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E291628" w14:textId="77777777">
      <w:pPr>
        <w:pStyle w:val="Title"/>
        <w:rPr>
          <w:caps w:val="0"/>
          <w:kern w:val="0"/>
        </w:rPr>
      </w:pPr>
      <w:r w:rsidRPr="002F6A28">
        <w:rPr>
          <w:caps w:val="0"/>
          <w:kern w:val="0"/>
        </w:rPr>
        <w:t>NOTIFICATION</w:t>
      </w:r>
    </w:p>
    <w:p w:rsidR="009239F7" w:rsidRPr="002F6A28" w:rsidP="002F6A28" w14:paraId="7943CE0D" w14:textId="77777777">
      <w:pPr>
        <w:jc w:val="center"/>
      </w:pPr>
      <w:r w:rsidRPr="002F6A28">
        <w:t>The following notification is being circulated in accordance with Article 10.6</w:t>
      </w:r>
    </w:p>
    <w:p w:rsidR="009239F7" w:rsidRPr="002F6A28" w:rsidP="002F6A28" w14:paraId="3944BA8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51E7C8A" w14:textId="77777777" w:rsidTr="00DB13FE">
        <w:tblPrEx>
          <w:tblW w:w="5000" w:type="pct"/>
          <w:tblLayout w:type="fixed"/>
          <w:tblLook w:val="0000"/>
        </w:tblPrEx>
        <w:tc>
          <w:tcPr>
            <w:tcW w:w="607" w:type="dxa"/>
            <w:tcBorders>
              <w:top w:val="double" w:sz="4" w:space="0" w:color="auto"/>
            </w:tcBorders>
          </w:tcPr>
          <w:p w:rsidR="00F85C99" w:rsidRPr="002F6A28" w:rsidP="002F6A28" w14:paraId="1CB516A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A33BCD1"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5DDF933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E9D6D38" w14:textId="77777777" w:rsidTr="00DB13FE">
        <w:tblPrEx>
          <w:tblW w:w="5000" w:type="pct"/>
          <w:tblLayout w:type="fixed"/>
          <w:tblLook w:val="0000"/>
        </w:tblPrEx>
        <w:tc>
          <w:tcPr>
            <w:tcW w:w="607" w:type="dxa"/>
          </w:tcPr>
          <w:p w:rsidR="00F85C99" w:rsidRPr="002F6A28" w:rsidP="002F6A28" w14:paraId="5D9CADBF" w14:textId="77777777">
            <w:pPr>
              <w:spacing w:before="120" w:after="120"/>
              <w:jc w:val="left"/>
            </w:pPr>
            <w:r w:rsidRPr="002F6A28">
              <w:rPr>
                <w:b/>
              </w:rPr>
              <w:t>2.</w:t>
            </w:r>
          </w:p>
        </w:tc>
        <w:tc>
          <w:tcPr>
            <w:tcW w:w="8373" w:type="dxa"/>
          </w:tcPr>
          <w:p w:rsidR="00F85C99" w:rsidRPr="002F6A28" w:rsidP="000C3B6C" w14:paraId="5EC25CA4" w14:textId="77777777">
            <w:pPr>
              <w:spacing w:before="120" w:after="120"/>
            </w:pPr>
            <w:r w:rsidRPr="002F6A28">
              <w:rPr>
                <w:b/>
              </w:rPr>
              <w:t>Agency responsible:</w:t>
            </w:r>
            <w:r w:rsidRPr="00C379C8" w:rsidR="00EE3A11">
              <w:t xml:space="preserve"> </w:t>
            </w:r>
          </w:p>
          <w:p w:rsidR="00EE3A11" w:rsidRPr="00C379C8" w:rsidP="000C3B6C" w14:paraId="6168DAC4" w14:textId="77777777">
            <w:pPr>
              <w:spacing w:after="120"/>
            </w:pPr>
            <w:r w:rsidRPr="00C379C8">
              <w:t>Office of Critical Minerals and Energy Innovation, Department of Energy (DOE) [2332]</w:t>
            </w:r>
          </w:p>
        </w:tc>
      </w:tr>
      <w:tr w14:paraId="389700B2" w14:textId="77777777" w:rsidTr="00DB13FE">
        <w:tblPrEx>
          <w:tblW w:w="5000" w:type="pct"/>
          <w:tblLayout w:type="fixed"/>
          <w:tblLook w:val="0000"/>
        </w:tblPrEx>
        <w:tc>
          <w:tcPr>
            <w:tcW w:w="607" w:type="dxa"/>
          </w:tcPr>
          <w:p w:rsidR="00F85C99" w:rsidRPr="002F6A28" w:rsidP="002F6A28" w14:paraId="4873B2EB" w14:textId="77777777">
            <w:pPr>
              <w:spacing w:before="120" w:after="120"/>
              <w:jc w:val="left"/>
              <w:rPr>
                <w:b/>
              </w:rPr>
            </w:pPr>
            <w:r w:rsidRPr="002F6A28">
              <w:rPr>
                <w:b/>
              </w:rPr>
              <w:t>3.</w:t>
            </w:r>
          </w:p>
        </w:tc>
        <w:tc>
          <w:tcPr>
            <w:tcW w:w="8373" w:type="dxa"/>
          </w:tcPr>
          <w:p w:rsidR="00F85C99" w:rsidRPr="0058336F" w:rsidP="002F6A28" w14:paraId="19A3B658"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DOE seeks public comment on the analytical methods used in developing future energy conservation standards for covered consumer products and commercial equipment. This action does not propose or amend mandatory product requirements, but it may be of interest to stakeholders because it concerns the analytical framework used to support future energy conservation standards.</w:t>
            </w:r>
          </w:p>
        </w:tc>
      </w:tr>
      <w:tr w14:paraId="523C30CC" w14:textId="77777777" w:rsidTr="00DB13FE">
        <w:tblPrEx>
          <w:tblW w:w="5000" w:type="pct"/>
          <w:tblLayout w:type="fixed"/>
          <w:tblLook w:val="0000"/>
        </w:tblPrEx>
        <w:tc>
          <w:tcPr>
            <w:tcW w:w="607" w:type="dxa"/>
          </w:tcPr>
          <w:p w:rsidR="00F85C99" w:rsidRPr="002F6A28" w:rsidP="002F6A28" w14:paraId="14028562" w14:textId="77777777">
            <w:pPr>
              <w:spacing w:before="120" w:after="120"/>
              <w:jc w:val="left"/>
            </w:pPr>
            <w:r w:rsidRPr="002F6A28">
              <w:rPr>
                <w:b/>
              </w:rPr>
              <w:t>4.</w:t>
            </w:r>
          </w:p>
        </w:tc>
        <w:tc>
          <w:tcPr>
            <w:tcW w:w="8373" w:type="dxa"/>
          </w:tcPr>
          <w:p w:rsidR="00F85C99" w:rsidRPr="002F6A28" w:rsidP="002F6A28" w14:paraId="3FC3B67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Energy conservation standards; Standardization. General rules (ICS code(s): 01.120); Environmental protection (ICS code(s): 13.020); Test conditions and procedures in general (ICS code(s): 19.020); Energy efficiency. Energy conservation in general (ICS code(s): 27.015)</w:t>
            </w:r>
          </w:p>
        </w:tc>
      </w:tr>
      <w:tr w14:paraId="493BE324" w14:textId="77777777" w:rsidTr="00DB13FE">
        <w:tblPrEx>
          <w:tblW w:w="5000" w:type="pct"/>
          <w:tblLayout w:type="fixed"/>
          <w:tblLook w:val="0000"/>
        </w:tblPrEx>
        <w:tc>
          <w:tcPr>
            <w:tcW w:w="607" w:type="dxa"/>
          </w:tcPr>
          <w:p w:rsidR="00F85C99" w:rsidRPr="002F6A28" w:rsidP="002F6A28" w14:paraId="6A28F113" w14:textId="77777777">
            <w:pPr>
              <w:spacing w:before="120" w:after="120"/>
              <w:jc w:val="left"/>
            </w:pPr>
            <w:r w:rsidRPr="002F6A28">
              <w:rPr>
                <w:b/>
              </w:rPr>
              <w:t>5.</w:t>
            </w:r>
          </w:p>
        </w:tc>
        <w:tc>
          <w:tcPr>
            <w:tcW w:w="8373" w:type="dxa"/>
          </w:tcPr>
          <w:p w:rsidR="00F85C99" w:rsidP="002F6A28" w14:paraId="3FB5667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Energy Conservation Program: Review of DOE's Analytic Methods for Setting Energy Conservation Standards; (14 page(s), in English)</w:t>
            </w:r>
          </w:p>
          <w:p w:rsidR="000C3B6C" w:rsidRPr="000C3B6C" w:rsidP="002F6A28" w14:paraId="2D294AD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70EF5" w:rsidRPr="00CE6C29" w:rsidP="002F6A28" w14:paraId="2428B88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https://members.wto.org/crnattachments/2026/TBT/USA/26_03537_00_e.pdf</w:t>
              </w:r>
            </w:hyperlink>
          </w:p>
        </w:tc>
      </w:tr>
      <w:tr w14:paraId="3EEEB1A8" w14:textId="77777777" w:rsidTr="00DB13FE">
        <w:tblPrEx>
          <w:tblW w:w="5000" w:type="pct"/>
          <w:tblLayout w:type="fixed"/>
          <w:tblLook w:val="0000"/>
        </w:tblPrEx>
        <w:tc>
          <w:tcPr>
            <w:tcW w:w="607" w:type="dxa"/>
          </w:tcPr>
          <w:p w:rsidR="00F85C99" w:rsidRPr="002F6A28" w:rsidP="002F6A28" w14:paraId="1985BC97" w14:textId="77777777">
            <w:pPr>
              <w:spacing w:before="120" w:after="120"/>
              <w:jc w:val="left"/>
              <w:rPr>
                <w:b/>
              </w:rPr>
            </w:pPr>
            <w:r w:rsidRPr="002F6A28">
              <w:rPr>
                <w:b/>
              </w:rPr>
              <w:t>6.</w:t>
            </w:r>
          </w:p>
        </w:tc>
        <w:tc>
          <w:tcPr>
            <w:tcW w:w="8373" w:type="dxa"/>
          </w:tcPr>
          <w:p w:rsidR="00F85C99" w:rsidRPr="002F6A28" w:rsidP="002F6A28" w14:paraId="3AA09E89" w14:textId="77777777">
            <w:pPr>
              <w:spacing w:before="120" w:after="120"/>
              <w:rPr>
                <w:b/>
              </w:rPr>
            </w:pPr>
            <w:r w:rsidRPr="002F6A28">
              <w:rPr>
                <w:b/>
              </w:rPr>
              <w:t>Description of content:</w:t>
            </w:r>
            <w:r w:rsidRPr="00C379C8" w:rsidR="00FE448B">
              <w:t xml:space="preserve"> Request for information and request for comments - The U.S. Department of Energy (''DOE'' or the ''Department'') requests comment regarding the assumptions, models, and methodologies that DOE uses in setting energy conservation standards for covered products and equipment. Relatedly, DOE also requests comments on the report summarizing the work conducted by the National Academies of Sciences, Engineering, and Medicine (''NASEM'') Committee on Review of Methods for Setting Building and Equipment Performance Standards. DOE also welcomes the submission of data, peer-reviewed studies, and other relevant information related to how DOE might implement NASEM report recommendations and to DOE's analytical methodology for evaluating energy conservation standards in general. </w:t>
            </w:r>
          </w:p>
        </w:tc>
      </w:tr>
      <w:tr w14:paraId="2C05363D" w14:textId="77777777" w:rsidTr="00DB13FE">
        <w:tblPrEx>
          <w:tblW w:w="5000" w:type="pct"/>
          <w:tblLayout w:type="fixed"/>
          <w:tblLook w:val="0000"/>
        </w:tblPrEx>
        <w:tc>
          <w:tcPr>
            <w:tcW w:w="607" w:type="dxa"/>
          </w:tcPr>
          <w:p w:rsidR="00F85C99" w:rsidRPr="002F6A28" w:rsidP="002F6A28" w14:paraId="6622433C" w14:textId="77777777">
            <w:pPr>
              <w:spacing w:before="120" w:after="120"/>
              <w:jc w:val="left"/>
              <w:rPr>
                <w:b/>
              </w:rPr>
            </w:pPr>
            <w:r w:rsidRPr="002F6A28">
              <w:rPr>
                <w:b/>
              </w:rPr>
              <w:t>7.</w:t>
            </w:r>
          </w:p>
        </w:tc>
        <w:tc>
          <w:tcPr>
            <w:tcW w:w="8373" w:type="dxa"/>
          </w:tcPr>
          <w:p w:rsidR="00F85C99" w:rsidRPr="002F6A28" w:rsidP="002F6A28" w14:paraId="4B7A4065" w14:textId="77777777">
            <w:pPr>
              <w:spacing w:before="120" w:after="120"/>
              <w:rPr>
                <w:b/>
              </w:rPr>
            </w:pPr>
            <w:r w:rsidRPr="002F6A28">
              <w:rPr>
                <w:b/>
              </w:rPr>
              <w:t>Objective and rationale, including the nature of urgent problems where applicable:</w:t>
            </w:r>
            <w:r w:rsidRPr="00C379C8" w:rsidR="00EE3A11">
              <w:t xml:space="preserve"> Protection of the environment; Cost saving and productivity enhancement</w:t>
            </w:r>
          </w:p>
        </w:tc>
      </w:tr>
      <w:tr w14:paraId="0C953EE4" w14:textId="77777777" w:rsidTr="00DB13FE">
        <w:tblPrEx>
          <w:tblW w:w="5000" w:type="pct"/>
          <w:tblLayout w:type="fixed"/>
          <w:tblLook w:val="0000"/>
        </w:tblPrEx>
        <w:tc>
          <w:tcPr>
            <w:tcW w:w="607" w:type="dxa"/>
          </w:tcPr>
          <w:p w:rsidR="00F85C99" w:rsidRPr="002F6A28" w:rsidP="00FD597F" w14:paraId="5EFE89F1" w14:textId="77777777">
            <w:pPr>
              <w:keepNext/>
              <w:spacing w:before="120" w:after="120"/>
              <w:jc w:val="left"/>
              <w:rPr>
                <w:b/>
              </w:rPr>
            </w:pPr>
            <w:r w:rsidRPr="002F6A28">
              <w:rPr>
                <w:b/>
              </w:rPr>
              <w:t>8.</w:t>
            </w:r>
          </w:p>
        </w:tc>
        <w:tc>
          <w:tcPr>
            <w:tcW w:w="8373" w:type="dxa"/>
          </w:tcPr>
          <w:p w:rsidR="000C3B6C" w:rsidRPr="00EC00D2" w:rsidP="007F13E8" w14:paraId="65FEBCD6" w14:textId="77777777">
            <w:pPr>
              <w:spacing w:before="120" w:after="120"/>
              <w:rPr>
                <w:bCs/>
              </w:rPr>
            </w:pPr>
            <w:r w:rsidRPr="002F6A28">
              <w:rPr>
                <w:b/>
              </w:rPr>
              <w:t>Relevant documents:</w:t>
            </w:r>
            <w:r w:rsidRPr="002F6A28" w:rsidR="00EE3A11">
              <w:t xml:space="preserve"> </w:t>
            </w:r>
          </w:p>
          <w:p w:rsidR="00EE3A11" w:rsidRPr="002F6A28" w:rsidP="007F13E8" w14:paraId="789F5939" w14:textId="77777777">
            <w:pPr>
              <w:spacing w:before="120" w:after="120"/>
            </w:pPr>
            <w:r w:rsidRPr="002F6A28">
              <w:t xml:space="preserve">91 Federal Register (FR) 41578, 7 July 2026; </w:t>
            </w:r>
            <w:hyperlink r:id="rId7" w:history="1">
              <w:r w:rsidRPr="002F6A28">
                <w:rPr>
                  <w:color w:val="0000FF"/>
                  <w:u w:val="single"/>
                </w:rPr>
                <w:t>Title 10</w:t>
              </w:r>
            </w:hyperlink>
            <w:r w:rsidRPr="002F6A28">
              <w:t xml:space="preserve"> Code of Federal Regulations (CFR) Parts </w:t>
            </w:r>
            <w:hyperlink r:id="rId8" w:history="1">
              <w:r w:rsidRPr="002F6A28">
                <w:rPr>
                  <w:color w:val="0000FF"/>
                  <w:u w:val="single"/>
                </w:rPr>
                <w:t>430</w:t>
              </w:r>
            </w:hyperlink>
            <w:r w:rsidRPr="002F6A28">
              <w:t xml:space="preserve"> and </w:t>
            </w:r>
            <w:hyperlink r:id="rId9" w:history="1">
              <w:r w:rsidRPr="002F6A28">
                <w:rPr>
                  <w:color w:val="0000FF"/>
                  <w:u w:val="single"/>
                </w:rPr>
                <w:t>431</w:t>
              </w:r>
            </w:hyperlink>
            <w:r w:rsidRPr="002F6A28">
              <w:t>:</w:t>
            </w:r>
          </w:p>
          <w:p w:rsidR="00EE3A11" w:rsidRPr="002F6A28" w:rsidP="007F13E8" w14:paraId="142EC6BD" w14:textId="77777777">
            <w:pPr>
              <w:spacing w:before="120" w:after="120"/>
            </w:pPr>
            <w:hyperlink r:id="rId10" w:history="1">
              <w:r w:rsidRPr="002F6A28">
                <w:rPr>
                  <w:color w:val="0000FF"/>
                  <w:u w:val="single"/>
                </w:rPr>
                <w:t>https://www.govinfo.gov/content/pkg/FR-2026-07-07/html/2026-13673.htm</w:t>
              </w:r>
            </w:hyperlink>
          </w:p>
          <w:p w:rsidR="00EE3A11" w:rsidRPr="002F6A28" w:rsidP="007F13E8" w14:paraId="618AEAD8" w14:textId="77777777">
            <w:pPr>
              <w:spacing w:before="120" w:after="120"/>
            </w:pPr>
            <w:hyperlink r:id="rId11" w:history="1">
              <w:r w:rsidRPr="002F6A28">
                <w:rPr>
                  <w:color w:val="0000FF"/>
                  <w:u w:val="single"/>
                </w:rPr>
                <w:t>https://www.govinfo.gov/content/pkg/FR-2026-07-07/pdf/2026-13673.pdf</w:t>
              </w:r>
            </w:hyperlink>
          </w:p>
          <w:p w:rsidR="00EE3A11" w:rsidRPr="002F6A28" w:rsidP="007F13E8" w14:paraId="2960446D" w14:textId="77777777">
            <w:pPr>
              <w:spacing w:before="120" w:after="120"/>
            </w:pPr>
            <w:r w:rsidRPr="002F6A28">
              <w:t xml:space="preserve">This request for information; request for comments is identified by Docket Number EERE-2022-BT-OT-0004. The Docket Folder is available on Regulations.gov at </w:t>
            </w:r>
            <w:hyperlink r:id="rId12" w:history="1">
              <w:r w:rsidRPr="002F6A28">
                <w:rPr>
                  <w:color w:val="0000FF"/>
                  <w:u w:val="single"/>
                </w:rPr>
                <w:t>https://www.regulations.gov/docket/EERE-2022-BT-OT-0004/document</w:t>
              </w:r>
            </w:hyperlink>
            <w:r w:rsidRPr="002F6A28">
              <w:t xml:space="preserve"> and provides access to primary documents as well as comments received. Documents are also accessible from </w:t>
            </w:r>
            <w:hyperlink r:id="rId13" w:history="1">
              <w:r w:rsidRPr="002F6A28">
                <w:rPr>
                  <w:color w:val="0000FF"/>
                  <w:u w:val="single"/>
                </w:rPr>
                <w:t>Regulations.gov</w:t>
              </w:r>
            </w:hyperlink>
            <w:r w:rsidRPr="002F6A28">
              <w:t xml:space="preserve"> by searching the Docket Number.</w:t>
            </w:r>
          </w:p>
          <w:p w:rsidR="00EE3A11" w:rsidRPr="002F6A28" w:rsidP="007F13E8" w14:paraId="6D2DC8E9" w14:textId="77777777">
            <w:pPr>
              <w:spacing w:before="120" w:after="120"/>
            </w:pPr>
            <w:r w:rsidRPr="002F6A28">
              <w:t>Energy Conservation Program: Procedures, Interpretations, and Policies for Consideration of New or Revised Energy Conservation Standards and Test Procedures for Consumer Products and Certain Commercial/Industrial Equipment, Notice of proposed rulemaking and announcement of webinar, published 7 July 2026 (notified to the WTO on 7 July 2026):</w:t>
            </w:r>
          </w:p>
          <w:p w:rsidR="00EE3A11" w:rsidRPr="002F6A28" w:rsidP="007F13E8" w14:paraId="10817F25" w14:textId="77777777">
            <w:pPr>
              <w:spacing w:before="120" w:after="120"/>
            </w:pPr>
            <w:hyperlink r:id="rId14" w:history="1">
              <w:r w:rsidRPr="002F6A28">
                <w:rPr>
                  <w:color w:val="0000FF"/>
                  <w:u w:val="single"/>
                </w:rPr>
                <w:t>https://www.govinfo.gov/content/pkg/FR-2026-07-07/html/2026-13674.htm</w:t>
              </w:r>
            </w:hyperlink>
          </w:p>
          <w:p w:rsidR="00EE3A11" w:rsidRPr="002F6A28" w:rsidP="007F13E8" w14:paraId="52F76284" w14:textId="77777777">
            <w:pPr>
              <w:spacing w:before="120" w:after="120"/>
            </w:pPr>
            <w:hyperlink r:id="rId15" w:history="1">
              <w:r w:rsidRPr="002F6A28">
                <w:rPr>
                  <w:color w:val="0000FF"/>
                  <w:u w:val="single"/>
                </w:rPr>
                <w:t>https://www.govinfo.gov/content/pkg/FR-2026-07-07/pdf/2026-13674.pdf</w:t>
              </w:r>
            </w:hyperlink>
          </w:p>
          <w:p w:rsidR="00EE3A11" w:rsidRPr="002F6A28" w:rsidP="007F13E8" w14:paraId="778B4501" w14:textId="77777777">
            <w:pPr>
              <w:spacing w:before="120" w:after="120"/>
            </w:pPr>
            <w:r w:rsidRPr="002F6A28">
              <w:rPr>
                <w:b/>
                <w:bCs/>
              </w:rPr>
              <w:t>Relevant notifications:</w:t>
            </w:r>
          </w:p>
          <w:p w:rsidR="00EE3A11" w:rsidRPr="002F6A28" w:rsidP="007F13E8" w14:paraId="34E33C83" w14:textId="77777777">
            <w:pPr>
              <w:numPr>
                <w:ilvl w:val="0"/>
                <w:numId w:val="16"/>
              </w:numPr>
              <w:spacing w:before="120" w:after="120"/>
            </w:pPr>
            <w:hyperlink r:id="rId16" w:history="1">
              <w:r w:rsidRPr="002F6A28">
                <w:rPr>
                  <w:color w:val="0000FF"/>
                  <w:u w:val="single"/>
                </w:rPr>
                <w:t>G/TBT/N/USA/1441</w:t>
              </w:r>
            </w:hyperlink>
          </w:p>
        </w:tc>
      </w:tr>
      <w:tr w14:paraId="7710F96F" w14:textId="77777777" w:rsidTr="00DB13FE">
        <w:tblPrEx>
          <w:tblW w:w="5000" w:type="pct"/>
          <w:tblLayout w:type="fixed"/>
          <w:tblLook w:val="0000"/>
        </w:tblPrEx>
        <w:tc>
          <w:tcPr>
            <w:tcW w:w="607" w:type="dxa"/>
          </w:tcPr>
          <w:p w:rsidR="00EE3A11" w:rsidRPr="002F6A28" w:rsidP="002F6A28" w14:paraId="549A6760" w14:textId="77777777">
            <w:pPr>
              <w:spacing w:before="120" w:after="120"/>
              <w:jc w:val="left"/>
              <w:rPr>
                <w:b/>
              </w:rPr>
            </w:pPr>
            <w:r w:rsidRPr="002F6A28">
              <w:rPr>
                <w:b/>
              </w:rPr>
              <w:t>9.</w:t>
            </w:r>
          </w:p>
        </w:tc>
        <w:tc>
          <w:tcPr>
            <w:tcW w:w="8373" w:type="dxa"/>
          </w:tcPr>
          <w:p w:rsidR="00EE3A11" w:rsidRPr="002F6A28" w:rsidP="008953C4" w14:paraId="427CB0B5" w14:textId="77777777">
            <w:pPr>
              <w:spacing w:before="120" w:after="120"/>
            </w:pPr>
            <w:r w:rsidRPr="002F6A28">
              <w:rPr>
                <w:b/>
              </w:rPr>
              <w:t>Proposed date of adoption:</w:t>
            </w:r>
            <w:r w:rsidRPr="00C379C8">
              <w:t xml:space="preserve"> Not applicable</w:t>
            </w:r>
          </w:p>
          <w:p w:rsidR="00EE3A11" w:rsidRPr="002F6A28" w:rsidP="008953C4" w14:paraId="4493D9A2" w14:textId="77777777">
            <w:pPr>
              <w:spacing w:after="120"/>
            </w:pPr>
            <w:r w:rsidRPr="002F6A28">
              <w:rPr>
                <w:b/>
              </w:rPr>
              <w:t>Proposed date of entry into force:</w:t>
            </w:r>
            <w:r w:rsidRPr="00C379C8">
              <w:t xml:space="preserve"> Not applicable</w:t>
            </w:r>
          </w:p>
        </w:tc>
      </w:tr>
      <w:tr w14:paraId="3AB082A2" w14:textId="77777777" w:rsidTr="00DB13FE">
        <w:tblPrEx>
          <w:tblW w:w="5000" w:type="pct"/>
          <w:tblLayout w:type="fixed"/>
          <w:tblLook w:val="0000"/>
        </w:tblPrEx>
        <w:tc>
          <w:tcPr>
            <w:tcW w:w="607" w:type="dxa"/>
            <w:tcBorders>
              <w:bottom w:val="double" w:sz="4" w:space="0" w:color="auto"/>
            </w:tcBorders>
          </w:tcPr>
          <w:p w:rsidR="00F85C99" w:rsidRPr="002F6A28" w:rsidP="002F6A28" w14:paraId="613E128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558D06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B3EFA32" w14:textId="77777777">
            <w:pPr>
              <w:spacing w:before="120" w:after="120"/>
              <w:rPr>
                <w:bCs/>
              </w:rPr>
            </w:pPr>
            <w:r w:rsidRPr="002F6A28">
              <w:rPr>
                <w:b/>
              </w:rPr>
              <w:t>Final date for comments:</w:t>
            </w:r>
            <w:r w:rsidRPr="00C379C8" w:rsidR="00EE3A11">
              <w:t xml:space="preserve"> 8 September 2026</w:t>
            </w:r>
          </w:p>
          <w:p w:rsidR="000C3B6C" w:rsidRPr="00E3324D" w:rsidP="000C3B6C" w14:paraId="1A112BA7"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1FC47731"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7" w:history="1">
              <w:r w:rsidRPr="006A4C49">
                <w:rPr>
                  <w:color w:val="0000FF"/>
                  <w:u w:val="single"/>
                </w:rPr>
                <w:t>USA TBT Enquiry Point</w:t>
              </w:r>
            </w:hyperlink>
            <w:r w:rsidRPr="006A4C49">
              <w:t xml:space="preserve"> by or before </w:t>
            </w:r>
            <w:hyperlink r:id="rId18" w:history="1">
              <w:r w:rsidRPr="006A4C49">
                <w:rPr>
                  <w:color w:val="0000FF"/>
                  <w:u w:val="single"/>
                </w:rPr>
                <w:t>4pm</w:t>
              </w:r>
            </w:hyperlink>
            <w:r w:rsidRPr="006A4C49">
              <w:t xml:space="preserve"> </w:t>
            </w:r>
            <w:hyperlink r:id="rId19" w:history="1">
              <w:r w:rsidRPr="006A4C49">
                <w:rPr>
                  <w:color w:val="0000FF"/>
                  <w:u w:val="single"/>
                </w:rPr>
                <w:t>Eastern Time</w:t>
              </w:r>
            </w:hyperlink>
            <w:r w:rsidRPr="006A4C49">
              <w:t xml:space="preserve"> on 8 September 2026. Comments received by the USA TBT Enquiry Point from WTO Members and their stakeholders will be shared with the DOE and will also be submitted to the </w:t>
            </w:r>
            <w:hyperlink r:id="rId12" w:history="1">
              <w:r w:rsidRPr="006A4C49">
                <w:rPr>
                  <w:color w:val="0000FF"/>
                  <w:u w:val="single"/>
                </w:rPr>
                <w:t>Docket</w:t>
              </w:r>
            </w:hyperlink>
            <w:r w:rsidRPr="006A4C49">
              <w:t xml:space="preserve"> on Regulations.gov if received within the comment period.</w:t>
            </w:r>
          </w:p>
          <w:p w:rsidR="000C3B6C" w:rsidRPr="002F6A28" w:rsidP="000C3B6C" w14:paraId="4F1D5E4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4B5BA15" w14:textId="77777777">
            <w:pPr>
              <w:spacing w:after="120"/>
            </w:pPr>
            <w:r w:rsidRPr="00CE6C29">
              <w:t xml:space="preserve">Please submit comments to: USA WTO TBT Enquiry Point, Email: </w:t>
            </w:r>
            <w:hyperlink r:id="rId17" w:history="1">
              <w:r w:rsidRPr="00CE6C29">
                <w:rPr>
                  <w:color w:val="0000FF"/>
                  <w:u w:val="single"/>
                </w:rPr>
                <w:t>usatbtep@nist.gov</w:t>
              </w:r>
            </w:hyperlink>
          </w:p>
        </w:tc>
      </w:tr>
    </w:tbl>
    <w:p w:rsidR="00EE3A11" w:rsidRPr="002F6A28" w:rsidP="00887259" w14:paraId="209053E0" w14:textId="77777777">
      <w:pPr>
        <w:jc w:val="center"/>
      </w:pPr>
    </w:p>
    <w:sectPr w:rsidSect="00760DB3">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009E9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BFB2B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B76536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B77110" w14:textId="77777777">
    <w:pPr>
      <w:pStyle w:val="Header"/>
      <w:pBdr>
        <w:bottom w:val="single" w:sz="4" w:space="1" w:color="auto"/>
      </w:pBdr>
      <w:tabs>
        <w:tab w:val="clear" w:pos="4513"/>
        <w:tab w:val="clear" w:pos="9027"/>
      </w:tabs>
      <w:jc w:val="center"/>
    </w:pPr>
    <w:r w:rsidRPr="002F6A28">
      <w:t>tbtSymbol</w:t>
    </w:r>
  </w:p>
  <w:p w:rsidR="009239F7" w:rsidRPr="002F6A28" w:rsidP="009239F7" w14:paraId="53795E09" w14:textId="77777777">
    <w:pPr>
      <w:pStyle w:val="Header"/>
      <w:pBdr>
        <w:bottom w:val="single" w:sz="4" w:space="1" w:color="auto"/>
      </w:pBdr>
      <w:tabs>
        <w:tab w:val="clear" w:pos="4513"/>
        <w:tab w:val="clear" w:pos="9027"/>
      </w:tabs>
      <w:jc w:val="center"/>
    </w:pPr>
  </w:p>
  <w:p w:rsidR="009239F7" w:rsidRPr="002F6A28" w:rsidP="009239F7" w14:paraId="7219566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114DD8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A85197" w14:textId="77777777">
    <w:pPr>
      <w:pStyle w:val="Header"/>
      <w:pBdr>
        <w:bottom w:val="single" w:sz="4" w:space="1" w:color="auto"/>
      </w:pBdr>
      <w:tabs>
        <w:tab w:val="clear" w:pos="4513"/>
        <w:tab w:val="clear" w:pos="9027"/>
      </w:tabs>
      <w:jc w:val="center"/>
    </w:pPr>
    <w:bookmarkStart w:id="0" w:name="spsSymbolHeader"/>
    <w:r w:rsidRPr="002F6A28">
      <w:t>G/TBT/N/USA/2299</w:t>
    </w:r>
    <w:bookmarkEnd w:id="0"/>
  </w:p>
  <w:p w:rsidR="009239F7" w:rsidRPr="002F6A28" w:rsidP="009239F7" w14:paraId="394EDD0E" w14:textId="77777777">
    <w:pPr>
      <w:pStyle w:val="Header"/>
      <w:pBdr>
        <w:bottom w:val="single" w:sz="4" w:space="1" w:color="auto"/>
      </w:pBdr>
      <w:tabs>
        <w:tab w:val="clear" w:pos="4513"/>
        <w:tab w:val="clear" w:pos="9027"/>
      </w:tabs>
      <w:jc w:val="center"/>
    </w:pPr>
  </w:p>
  <w:p w:rsidR="009239F7" w:rsidRPr="002F6A28" w:rsidP="009239F7" w14:paraId="21833BB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296252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22E9F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383341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B71BB14" w14:textId="77777777">
          <w:pPr>
            <w:jc w:val="right"/>
            <w:rPr>
              <w:b/>
              <w:color w:val="FF0000"/>
              <w:szCs w:val="16"/>
            </w:rPr>
          </w:pPr>
        </w:p>
      </w:tc>
    </w:tr>
    <w:bookmarkEnd w:id="1"/>
    <w:tr w14:paraId="1F7541A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776CB1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35A6F86" w14:textId="77777777">
          <w:pPr>
            <w:jc w:val="right"/>
            <w:rPr>
              <w:b/>
              <w:szCs w:val="16"/>
            </w:rPr>
          </w:pPr>
        </w:p>
      </w:tc>
    </w:tr>
    <w:tr w14:paraId="51DF0BA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0651CB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20C0314" w14:textId="77777777">
          <w:pPr>
            <w:jc w:val="right"/>
            <w:rPr>
              <w:b/>
              <w:szCs w:val="16"/>
            </w:rPr>
          </w:pPr>
          <w:bookmarkStart w:id="2" w:name="bmkSymbols"/>
          <w:r w:rsidRPr="002F6A28">
            <w:rPr>
              <w:b/>
              <w:szCs w:val="16"/>
            </w:rPr>
            <w:t>G/TBT/N/USA/2299</w:t>
          </w:r>
          <w:bookmarkEnd w:id="2"/>
        </w:p>
      </w:tc>
    </w:tr>
    <w:tr w14:paraId="7157B8C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CFDDF6" w14:textId="77777777"/>
      </w:tc>
      <w:tc>
        <w:tcPr>
          <w:tcW w:w="5448" w:type="dxa"/>
          <w:gridSpan w:val="2"/>
          <w:shd w:val="clear" w:color="auto" w:fill="FFFFFF"/>
          <w:tcMar>
            <w:left w:w="108" w:type="dxa"/>
            <w:right w:w="108" w:type="dxa"/>
          </w:tcMar>
          <w:vAlign w:val="center"/>
        </w:tcPr>
        <w:p w:rsidR="00ED54E0" w:rsidRPr="009239F7" w:rsidP="00B801E9" w14:paraId="658318B5" w14:textId="77777777">
          <w:pPr>
            <w:jc w:val="right"/>
            <w:rPr>
              <w:szCs w:val="16"/>
            </w:rPr>
          </w:pPr>
          <w:bookmarkStart w:id="3" w:name="spsDateDistribution"/>
          <w:bookmarkStart w:id="4" w:name="bmkDate"/>
          <w:r w:rsidRPr="009239F7">
            <w:rPr>
              <w:szCs w:val="16"/>
            </w:rPr>
            <w:t>8 July 2026</w:t>
          </w:r>
          <w:bookmarkEnd w:id="3"/>
          <w:bookmarkEnd w:id="4"/>
        </w:p>
      </w:tc>
    </w:tr>
    <w:tr w14:paraId="4C8E46C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D58D97A" w14:textId="77777777">
          <w:pPr>
            <w:jc w:val="left"/>
            <w:rPr>
              <w:b/>
            </w:rPr>
          </w:pPr>
          <w:bookmarkStart w:id="5" w:name="bmkSerial"/>
          <w:r>
            <w:rPr>
              <w:rFonts w:ascii="Verdana" w:eastAsia="Verdana" w:hAnsi="Verdana" w:cs="Verdana"/>
              <w:b w:val="0"/>
              <w:color w:val="FF0000"/>
              <w:sz w:val="18"/>
            </w:rPr>
            <w:t>(26-4885)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49BEAD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6B09DA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93E0B0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C38B62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09D05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99793710">
    <w:abstractNumId w:val="9"/>
  </w:num>
  <w:num w:numId="2" w16cid:durableId="600918415">
    <w:abstractNumId w:val="7"/>
  </w:num>
  <w:num w:numId="3" w16cid:durableId="1050492244">
    <w:abstractNumId w:val="6"/>
  </w:num>
  <w:num w:numId="4" w16cid:durableId="491145343">
    <w:abstractNumId w:val="5"/>
  </w:num>
  <w:num w:numId="5" w16cid:durableId="592128566">
    <w:abstractNumId w:val="4"/>
  </w:num>
  <w:num w:numId="6" w16cid:durableId="1722628052">
    <w:abstractNumId w:val="12"/>
  </w:num>
  <w:num w:numId="7" w16cid:durableId="1801923327">
    <w:abstractNumId w:val="11"/>
  </w:num>
  <w:num w:numId="8" w16cid:durableId="2003048757">
    <w:abstractNumId w:val="10"/>
  </w:num>
  <w:num w:numId="9" w16cid:durableId="5166254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7814724">
    <w:abstractNumId w:val="13"/>
  </w:num>
  <w:num w:numId="11" w16cid:durableId="705713607">
    <w:abstractNumId w:val="8"/>
  </w:num>
  <w:num w:numId="12" w16cid:durableId="1854876349">
    <w:abstractNumId w:val="3"/>
  </w:num>
  <w:num w:numId="13" w16cid:durableId="830214866">
    <w:abstractNumId w:val="2"/>
  </w:num>
  <w:num w:numId="14" w16cid:durableId="143208240">
    <w:abstractNumId w:val="1"/>
  </w:num>
  <w:num w:numId="15" w16cid:durableId="1192110823">
    <w:abstractNumId w:val="0"/>
  </w:num>
  <w:num w:numId="16" w16cid:durableId="574805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69B9"/>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6D51"/>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1625"/>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0DC7"/>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144"/>
    <w:rsid w:val="00C56742"/>
    <w:rsid w:val="00C65C0C"/>
    <w:rsid w:val="00C805B6"/>
    <w:rsid w:val="00C808FC"/>
    <w:rsid w:val="00C90190"/>
    <w:rsid w:val="00C90C71"/>
    <w:rsid w:val="00C9136F"/>
    <w:rsid w:val="00C91E85"/>
    <w:rsid w:val="00C92678"/>
    <w:rsid w:val="00C92E8F"/>
    <w:rsid w:val="00CA6F61"/>
    <w:rsid w:val="00CB3E28"/>
    <w:rsid w:val="00CB4942"/>
    <w:rsid w:val="00CC01CF"/>
    <w:rsid w:val="00CC0FAD"/>
    <w:rsid w:val="00CC3256"/>
    <w:rsid w:val="00CD7D97"/>
    <w:rsid w:val="00CE3EE6"/>
    <w:rsid w:val="00CE4BA1"/>
    <w:rsid w:val="00CE6C29"/>
    <w:rsid w:val="00D000C7"/>
    <w:rsid w:val="00D0195E"/>
    <w:rsid w:val="00D32587"/>
    <w:rsid w:val="00D428FA"/>
    <w:rsid w:val="00D52A9D"/>
    <w:rsid w:val="00D55AAD"/>
    <w:rsid w:val="00D70EF5"/>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D597F"/>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1453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7-07/html/2026-13673.htm" TargetMode="External" /><Relationship Id="rId11" Type="http://schemas.openxmlformats.org/officeDocument/2006/relationships/hyperlink" Target="https://www.govinfo.gov/content/pkg/FR-2026-07-07/pdf/2026-13673.pdf" TargetMode="External" /><Relationship Id="rId12" Type="http://schemas.openxmlformats.org/officeDocument/2006/relationships/hyperlink" Target="https://www.regulations.gov/docket/EERE-2022-BT-OT-0004/document" TargetMode="External" /><Relationship Id="rId13" Type="http://schemas.openxmlformats.org/officeDocument/2006/relationships/hyperlink" Target="http://www.regulations.gov/" TargetMode="External" /><Relationship Id="rId14" Type="http://schemas.openxmlformats.org/officeDocument/2006/relationships/hyperlink" Target="https://www.govinfo.gov/content/pkg/FR-2026-07-07/html/2026-13674.htm" TargetMode="External" /><Relationship Id="rId15" Type="http://schemas.openxmlformats.org/officeDocument/2006/relationships/hyperlink" Target="https://www.govinfo.gov/content/pkg/FR-2026-07-07/pdf/2026-13674.pdf" TargetMode="External" /><Relationship Id="rId16" Type="http://schemas.openxmlformats.org/officeDocument/2006/relationships/hyperlink" Target="https://eping.wto.org/en/Search/Index?viewData=G/TBT/N/USA/1441"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time.is/et"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537_00_e.pdf" TargetMode="External" /><Relationship Id="rId7" Type="http://schemas.openxmlformats.org/officeDocument/2006/relationships/hyperlink" Target="https://www.ecfr.gov/current/title-10" TargetMode="External" /><Relationship Id="rId8" Type="http://schemas.openxmlformats.org/officeDocument/2006/relationships/hyperlink" Target="https://www.ecfr.gov/current/title-10/chapter-II/subchapter-D/part-430" TargetMode="External" /><Relationship Id="rId9" Type="http://schemas.openxmlformats.org/officeDocument/2006/relationships/hyperlink" Target="https://www.ecfr.gov/current/title-10/chapter-II/subchapter-D/part-43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75BE2F6-F9C0-4ED9-988E-4CE75D34F5D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589</Words>
  <Characters>3854</Characters>
  <Application>Microsoft Office Word</Application>
  <DocSecurity>0</DocSecurity>
  <Lines>77</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2026-07-08T10:06:00Z</dcterms:created>
  <dcterms:modified xsi:type="dcterms:W3CDTF">2026-07-08T10:08:00Z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