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1E3FCA24" w14:textId="77777777">
      <w:pPr>
        <w:pStyle w:val="Title"/>
      </w:pPr>
      <w:r w:rsidRPr="00EF68C9">
        <w:t>NOTIFICACIÓN</w:t>
      </w:r>
    </w:p>
    <w:p w:rsidR="002F663C" w:rsidRPr="00EF68C9" w:rsidP="00D31A79" w14:paraId="103A7A42" w14:textId="77777777">
      <w:pPr>
        <w:pStyle w:val="Title3"/>
      </w:pPr>
      <w:r w:rsidRPr="00EF68C9">
        <w:t>Addendum</w:t>
      </w:r>
    </w:p>
    <w:p w:rsidR="002F663C" w:rsidP="00B22706" w14:paraId="2E70EBC7" w14:textId="77777777">
      <w:r w:rsidRPr="00EF68C9">
        <w:t>La siguiente comunicación, de fecha 6 de julio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3D11F4CE" w14:textId="77777777">
      <w:pPr>
        <w:rPr>
          <w:rFonts w:eastAsia="Calibri" w:cs="Times New Roman"/>
        </w:rPr>
      </w:pPr>
    </w:p>
    <w:p w:rsidR="002F663C" w:rsidRPr="00EF68C9" w:rsidP="00EF68C9" w14:paraId="74E94F8F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359E2127" w14:textId="77777777"/>
    <w:p w:rsidR="00B22706" w:rsidRPr="00EF68C9" w:rsidP="00EF68C9" w14:paraId="0E6AA6EB" w14:textId="77777777"/>
    <w:p w:rsidR="002F663C" w:rsidRPr="00EF68C9" w:rsidP="00EF68C9" w14:paraId="2C923F5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RTCR 479: 2015. Materiales de Construcción. Cementos Hidráulicos. Especificaciones (13 páginas, en español)</w:t>
      </w:r>
    </w:p>
    <w:p w:rsidR="002F663C" w:rsidRPr="00EF68C9" w:rsidP="00EF68C9" w14:paraId="0195C342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73C217C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697060B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52A7C4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8DD43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B707AF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23C109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9EF41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AA8408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572EBA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F865C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0A0D75E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69EE25C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4C7D3A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10F103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53C1506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702C6A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72F16E1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3318BE52" w14:textId="77777777">
            <w:pPr>
              <w:spacing w:before="120" w:after="120"/>
            </w:pPr>
            <w:r w:rsidRPr="00EF68C9">
              <w:rPr>
                <w:color w:val="0000FF"/>
                <w:u w:val="single"/>
              </w:rPr>
              <w:t>https://www.meic.go.cr/tramites-y-servicios/reglatec/</w:t>
            </w:r>
          </w:p>
          <w:p w:rsidR="002F663C" w:rsidRPr="00EF68C9" w:rsidP="00442BDE" w14:paraId="574A2D86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https://members.wto.org/crnattachments/2026/TBT/CRI/final_measure/26_03508_00_s.pdf</w:t>
              </w:r>
            </w:hyperlink>
          </w:p>
        </w:tc>
      </w:tr>
      <w:tr w14:paraId="04CA523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A379B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02591E4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2FEBD1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6EE0F74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0C008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41FFDEE9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017749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B9BB4B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477A8B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3457B65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30B68B1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7F71E22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4EFE8335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14FC5E33" w14:textId="77777777">
            <w:pPr>
              <w:spacing w:before="120" w:after="120"/>
            </w:pPr>
            <w:r>
              <w:t>Equivalencia normativa: CARTA-MEIC-DIREVI -0212-2026</w:t>
            </w:r>
          </w:p>
        </w:tc>
      </w:tr>
    </w:tbl>
    <w:p w:rsidR="002F663C" w:rsidRPr="00EF68C9" w:rsidP="00EF68C9" w14:paraId="6603C767" w14:textId="77777777"/>
    <w:p w:rsidR="003918E9" w:rsidRPr="00F95856" w:rsidP="00B03883" w14:paraId="3A059B87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Otorgamiento de equivalencia normativa BS-EN 197-1:2011 con respecto al RTCR 479: 2015 Reglamento Técnico. Materiales de Construcción, Cementos Hidráulicos, Decreto Ejecutivo </w:t>
      </w:r>
      <w:r w:rsidRPr="00EF68C9" w:rsidR="00EF68C9">
        <w:t>Nº</w:t>
      </w:r>
      <w:r w:rsidRPr="00EF68C9" w:rsidR="00EF68C9">
        <w:t xml:space="preserve"> 39414-MEICS-S, publicado en el Diario Oficial La Gaceta </w:t>
      </w:r>
      <w:r w:rsidRPr="00EF68C9" w:rsidR="00EF68C9">
        <w:t>Nº</w:t>
      </w:r>
      <w:r w:rsidRPr="00EF68C9" w:rsidR="00EF68C9">
        <w:t xml:space="preserve"> 1 del 4 de enero de 2016.</w:t>
      </w:r>
    </w:p>
    <w:p w:rsidR="00D60927" w:rsidRPr="00B22706" w:rsidP="003918E9" w14:paraId="042C4D1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6861E8C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82568A8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46C4680F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12348" w:rsidRPr="00EF68C9" w:rsidP="00ED54E0" w14:paraId="3B66492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C12348" w:rsidRPr="00EF68C9" w:rsidP="00ED54E0" w14:paraId="2D79260F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C29D6E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4DE16AB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7185890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A831E5" w:rsidP="00583508" w14:paraId="19E60A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A831E5">
      <w:rPr>
        <w:lang w:val="en-GB"/>
      </w:rPr>
      <w:t>G/TBT/N/CRI/166/Add.4</w:t>
    </w:r>
    <w:bookmarkEnd w:id="7"/>
  </w:p>
  <w:p w:rsidR="00470C19" w:rsidRPr="00A831E5" w:rsidP="00583508" w14:paraId="293A7E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411B8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E77C75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F6F5D9C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5E66F2A7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B5A979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4427F45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BD5278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631E87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D779B55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A831E5" w:rsidP="00D763A2" w14:paraId="208EED4A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A831E5">
            <w:rPr>
              <w:rFonts w:eastAsia="Calibri" w:cs="Times New Roman"/>
              <w:b/>
              <w:szCs w:val="16"/>
              <w:lang w:val="en-GB"/>
            </w:rPr>
            <w:t>G/TBT/N/CRI/166/Add.4</w:t>
          </w:r>
          <w:bookmarkEnd w:id="16"/>
        </w:p>
      </w:tc>
    </w:tr>
    <w:tr w14:paraId="23DFDA3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63AF894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0331CAC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7 de julio de 2026</w:t>
          </w:r>
          <w:bookmarkEnd w:id="17"/>
        </w:p>
      </w:tc>
    </w:tr>
    <w:tr w14:paraId="0FBC06BC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DC225E6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(26-4857)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C34C6D0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2E15B2D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3B5B26C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2EC4B68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179D4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39918590">
    <w:abstractNumId w:val="9"/>
  </w:num>
  <w:num w:numId="2" w16cid:durableId="1082096859">
    <w:abstractNumId w:val="7"/>
  </w:num>
  <w:num w:numId="3" w16cid:durableId="1430812455">
    <w:abstractNumId w:val="6"/>
  </w:num>
  <w:num w:numId="4" w16cid:durableId="1106270386">
    <w:abstractNumId w:val="5"/>
  </w:num>
  <w:num w:numId="5" w16cid:durableId="100534769">
    <w:abstractNumId w:val="4"/>
  </w:num>
  <w:num w:numId="6" w16cid:durableId="1484154869">
    <w:abstractNumId w:val="12"/>
  </w:num>
  <w:num w:numId="7" w16cid:durableId="168063304">
    <w:abstractNumId w:val="11"/>
  </w:num>
  <w:num w:numId="8" w16cid:durableId="682249010">
    <w:abstractNumId w:val="10"/>
  </w:num>
  <w:num w:numId="9" w16cid:durableId="16502791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9273791">
    <w:abstractNumId w:val="13"/>
  </w:num>
  <w:num w:numId="11" w16cid:durableId="1391269211">
    <w:abstractNumId w:val="8"/>
  </w:num>
  <w:num w:numId="12" w16cid:durableId="686520861">
    <w:abstractNumId w:val="3"/>
  </w:num>
  <w:num w:numId="13" w16cid:durableId="443421252">
    <w:abstractNumId w:val="2"/>
  </w:num>
  <w:num w:numId="14" w16cid:durableId="336923703">
    <w:abstractNumId w:val="1"/>
  </w:num>
  <w:num w:numId="15" w16cid:durableId="36441839">
    <w:abstractNumId w:val="0"/>
  </w:num>
  <w:num w:numId="16" w16cid:durableId="1847860885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112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859D8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5F6522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04A7D"/>
    <w:rsid w:val="00710E80"/>
    <w:rsid w:val="007141CF"/>
    <w:rsid w:val="0073755C"/>
    <w:rsid w:val="00745146"/>
    <w:rsid w:val="00745CBF"/>
    <w:rsid w:val="00756A7D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18A9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342D8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831E5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2348"/>
    <w:rsid w:val="00C15F6D"/>
    <w:rsid w:val="00C2459D"/>
    <w:rsid w:val="00C305D7"/>
    <w:rsid w:val="00C3099C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C6366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7B3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RI/final_measure/26_03508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09254D-EDF4-4E2D-B993-AA3175C1B8A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2026-07-07T08:52:00Z</dcterms:created>
  <dcterms:modified xsi:type="dcterms:W3CDTF">2026-07-07T08:56:00Z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PUBLIC</vt:lpwstr>
  </property>
</Properties>
</file>