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68CA1C6" w14:textId="77777777">
      <w:pPr>
        <w:pStyle w:val="Title"/>
        <w:rPr>
          <w:caps w:val="0"/>
          <w:kern w:val="0"/>
        </w:rPr>
      </w:pPr>
      <w:r w:rsidRPr="002F6A28">
        <w:rPr>
          <w:caps w:val="0"/>
          <w:kern w:val="0"/>
        </w:rPr>
        <w:t>NOTIFICATION</w:t>
      </w:r>
    </w:p>
    <w:p w:rsidR="009239F7" w:rsidRPr="002F6A28" w:rsidP="002F6A28" w14:paraId="2C26E2A0" w14:textId="77777777">
      <w:pPr>
        <w:jc w:val="center"/>
      </w:pPr>
      <w:r w:rsidRPr="002F6A28">
        <w:t>The following notification is being circulated in accordance with Article 10.6</w:t>
      </w:r>
    </w:p>
    <w:p w:rsidR="009239F7" w:rsidRPr="002F6A28" w:rsidP="002F6A28" w14:paraId="6AD0E8B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0CF263" w14:textId="77777777" w:rsidTr="00DB13FE">
        <w:tblPrEx>
          <w:tblW w:w="5000" w:type="pct"/>
          <w:tblLayout w:type="fixed"/>
          <w:tblLook w:val="0000"/>
        </w:tblPrEx>
        <w:tc>
          <w:tcPr>
            <w:tcW w:w="607" w:type="dxa"/>
            <w:tcBorders>
              <w:top w:val="double" w:sz="4" w:space="0" w:color="auto"/>
            </w:tcBorders>
          </w:tcPr>
          <w:p w:rsidR="00F85C99" w:rsidRPr="002F6A28" w:rsidP="002F6A28" w14:paraId="6B7CB77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96CA76"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75E1EB4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BF64C1F" w14:textId="77777777" w:rsidTr="00DB13FE">
        <w:tblPrEx>
          <w:tblW w:w="5000" w:type="pct"/>
          <w:tblLayout w:type="fixed"/>
          <w:tblLook w:val="0000"/>
        </w:tblPrEx>
        <w:tc>
          <w:tcPr>
            <w:tcW w:w="607" w:type="dxa"/>
          </w:tcPr>
          <w:p w:rsidR="00F85C99" w:rsidRPr="002F6A28" w:rsidP="002F6A28" w14:paraId="46BBC543" w14:textId="77777777">
            <w:pPr>
              <w:spacing w:before="120" w:after="120"/>
              <w:jc w:val="left"/>
            </w:pPr>
            <w:r w:rsidRPr="002F6A28">
              <w:rPr>
                <w:b/>
              </w:rPr>
              <w:t>2.</w:t>
            </w:r>
          </w:p>
        </w:tc>
        <w:tc>
          <w:tcPr>
            <w:tcW w:w="8373" w:type="dxa"/>
          </w:tcPr>
          <w:p w:rsidR="00F85C99" w:rsidRPr="002F6A28" w:rsidP="000C3B6C" w14:paraId="2C8B7A93" w14:textId="77777777">
            <w:pPr>
              <w:spacing w:before="120" w:after="120"/>
            </w:pPr>
            <w:r w:rsidRPr="002F6A28">
              <w:rPr>
                <w:b/>
              </w:rPr>
              <w:t>Agency responsible:</w:t>
            </w:r>
            <w:r w:rsidRPr="00C379C8" w:rsidR="00EE3A11">
              <w:t xml:space="preserve"> </w:t>
            </w:r>
          </w:p>
          <w:p w:rsidR="00EE3A11" w:rsidRPr="00C379C8" w:rsidP="000C3B6C" w14:paraId="7DEA2E11" w14:textId="77777777">
            <w:pPr>
              <w:spacing w:after="120"/>
            </w:pPr>
            <w:r w:rsidRPr="00C379C8">
              <w:t>Korea Forest Service (KFS)</w:t>
            </w:r>
          </w:p>
        </w:tc>
      </w:tr>
      <w:tr w14:paraId="22D273BF" w14:textId="77777777" w:rsidTr="00DB13FE">
        <w:tblPrEx>
          <w:tblW w:w="5000" w:type="pct"/>
          <w:tblLayout w:type="fixed"/>
          <w:tblLook w:val="0000"/>
        </w:tblPrEx>
        <w:tc>
          <w:tcPr>
            <w:tcW w:w="607" w:type="dxa"/>
          </w:tcPr>
          <w:p w:rsidR="00F85C99" w:rsidRPr="002F6A28" w:rsidP="002F6A28" w14:paraId="52D3042C" w14:textId="77777777">
            <w:pPr>
              <w:spacing w:before="120" w:after="120"/>
              <w:jc w:val="left"/>
              <w:rPr>
                <w:b/>
              </w:rPr>
            </w:pPr>
            <w:r w:rsidRPr="002F6A28">
              <w:rPr>
                <w:b/>
              </w:rPr>
              <w:t>3.</w:t>
            </w:r>
          </w:p>
        </w:tc>
        <w:tc>
          <w:tcPr>
            <w:tcW w:w="8373" w:type="dxa"/>
          </w:tcPr>
          <w:p w:rsidR="00F85C99" w:rsidRPr="0058336F" w:rsidP="002F6A28" w14:paraId="0453EDB2"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E232AC8" w14:textId="77777777" w:rsidTr="00DB13FE">
        <w:tblPrEx>
          <w:tblW w:w="5000" w:type="pct"/>
          <w:tblLayout w:type="fixed"/>
          <w:tblLook w:val="0000"/>
        </w:tblPrEx>
        <w:tc>
          <w:tcPr>
            <w:tcW w:w="607" w:type="dxa"/>
          </w:tcPr>
          <w:p w:rsidR="00F85C99" w:rsidRPr="002F6A28" w:rsidP="002F6A28" w14:paraId="7EAF350F" w14:textId="77777777">
            <w:pPr>
              <w:spacing w:before="120" w:after="120"/>
              <w:jc w:val="left"/>
            </w:pPr>
            <w:r w:rsidRPr="002F6A28">
              <w:rPr>
                <w:b/>
              </w:rPr>
              <w:t>4.</w:t>
            </w:r>
          </w:p>
        </w:tc>
        <w:tc>
          <w:tcPr>
            <w:tcW w:w="8373" w:type="dxa"/>
          </w:tcPr>
          <w:p w:rsidR="00F85C99" w:rsidRPr="002F6A28" w:rsidP="002F6A28" w14:paraId="2293760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Agglomerated wood charcoal, Wood charcoal</w:t>
            </w:r>
          </w:p>
        </w:tc>
      </w:tr>
      <w:tr w14:paraId="22EC6962" w14:textId="77777777" w:rsidTr="00DB13FE">
        <w:tblPrEx>
          <w:tblW w:w="5000" w:type="pct"/>
          <w:tblLayout w:type="fixed"/>
          <w:tblLook w:val="0000"/>
        </w:tblPrEx>
        <w:tc>
          <w:tcPr>
            <w:tcW w:w="607" w:type="dxa"/>
          </w:tcPr>
          <w:p w:rsidR="00F85C99" w:rsidRPr="002F6A28" w:rsidP="002F6A28" w14:paraId="762CFE63" w14:textId="77777777">
            <w:pPr>
              <w:spacing w:before="120" w:after="120"/>
              <w:jc w:val="left"/>
            </w:pPr>
            <w:r w:rsidRPr="002F6A28">
              <w:rPr>
                <w:b/>
              </w:rPr>
              <w:t>5.</w:t>
            </w:r>
          </w:p>
        </w:tc>
        <w:tc>
          <w:tcPr>
            <w:tcW w:w="8373" w:type="dxa"/>
          </w:tcPr>
          <w:p w:rsidR="00F85C99" w:rsidP="002F6A28" w14:paraId="372823F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Amendments to Standards and Quality Criteria for Wood Products; (104 page(s), in Korean)</w:t>
            </w:r>
          </w:p>
          <w:p w:rsidR="000C3B6C" w:rsidRPr="000C3B6C" w:rsidP="002F6A28" w14:paraId="19F861E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75193" w:rsidRPr="00CE6C29" w:rsidP="002F6A28" w14:paraId="68D14E22" w14:textId="77777777">
            <w:pPr>
              <w:pBdr>
                <w:top w:val="none" w:sz="0" w:space="4" w:color="auto"/>
              </w:pBdr>
              <w:rPr>
                <w:iCs/>
              </w:rPr>
            </w:pPr>
            <w:hyperlink r:id="rId6" w:tgtFrame="_blank" w:history="1">
              <w:r w:rsidRPr="00CE6C29">
                <w:rPr>
                  <w:iCs/>
                  <w:color w:val="0000FF"/>
                  <w:u w:val="single"/>
                </w:rPr>
                <w:t>https://members.wto.org/crnattachments/2026/TBT/KOR/26_03453_00_x.pdf</w:t>
              </w:r>
            </w:hyperlink>
          </w:p>
          <w:p w:rsidR="00275193" w:rsidRPr="00CE6C29" w:rsidP="002F6A28" w14:paraId="40AF5F6B" w14:textId="77777777">
            <w:pPr>
              <w:pBdr>
                <w:bottom w:val="none" w:sz="0" w:space="4" w:color="auto"/>
              </w:pBdr>
              <w:spacing w:after="120"/>
              <w:rPr>
                <w:iCs/>
              </w:rPr>
            </w:pPr>
            <w:hyperlink r:id="rId7" w:tgtFrame="_blank" w:history="1">
              <w:r w:rsidRPr="00CE6C29">
                <w:rPr>
                  <w:iCs/>
                  <w:color w:val="0000FF"/>
                  <w:u w:val="single"/>
                </w:rPr>
                <w:t>https://members.wto.org/crnattachments/2026/TBT/KOR/26_03453_01_x.pdf</w:t>
              </w:r>
            </w:hyperlink>
          </w:p>
        </w:tc>
      </w:tr>
      <w:tr w14:paraId="09B7C893" w14:textId="77777777" w:rsidTr="00DB13FE">
        <w:tblPrEx>
          <w:tblW w:w="5000" w:type="pct"/>
          <w:tblLayout w:type="fixed"/>
          <w:tblLook w:val="0000"/>
        </w:tblPrEx>
        <w:tc>
          <w:tcPr>
            <w:tcW w:w="607" w:type="dxa"/>
          </w:tcPr>
          <w:p w:rsidR="00F85C99" w:rsidRPr="002F6A28" w:rsidP="002F6A28" w14:paraId="6293A273" w14:textId="77777777">
            <w:pPr>
              <w:spacing w:before="120" w:after="120"/>
              <w:jc w:val="left"/>
              <w:rPr>
                <w:b/>
              </w:rPr>
            </w:pPr>
            <w:r w:rsidRPr="002F6A28">
              <w:rPr>
                <w:b/>
              </w:rPr>
              <w:t>6.</w:t>
            </w:r>
          </w:p>
        </w:tc>
        <w:tc>
          <w:tcPr>
            <w:tcW w:w="8373" w:type="dxa"/>
          </w:tcPr>
          <w:p w:rsidR="00F85C99" w:rsidRPr="002F6A28" w:rsidP="002F6A28" w14:paraId="54CC0B6A" w14:textId="77777777">
            <w:pPr>
              <w:spacing w:before="120" w:after="120"/>
              <w:rPr>
                <w:b/>
              </w:rPr>
            </w:pPr>
            <w:r w:rsidRPr="002F6A28">
              <w:rPr>
                <w:b/>
              </w:rPr>
              <w:t>Description of content:</w:t>
            </w:r>
            <w:r w:rsidRPr="00C379C8" w:rsidR="00FE448B">
              <w:t xml:space="preserve"> </w:t>
            </w:r>
          </w:p>
          <w:p w:rsidR="00FE448B" w:rsidRPr="00C379C8" w:rsidP="002F6A28" w14:paraId="32DEC217" w14:textId="77777777">
            <w:pPr>
              <w:numPr>
                <w:ilvl w:val="0"/>
                <w:numId w:val="16"/>
              </w:numPr>
              <w:spacing w:before="120" w:after="120"/>
            </w:pPr>
            <w:r w:rsidRPr="00C379C8">
              <w:t>Delete the quality requirements for moisture content, ash content, and higher heating value from the quality criteria for Agglomerated wood charcoal and Wood charcoal, and newly establish fixed carbon content as a quality requirement for Wood charcoal ([Annex 14], [Annex 15]).</w:t>
            </w:r>
          </w:p>
          <w:p w:rsidR="00FE448B" w:rsidRPr="00C379C8" w:rsidP="002F6A28" w14:paraId="26C8CB5E" w14:textId="77777777">
            <w:pPr>
              <w:numPr>
                <w:ilvl w:val="0"/>
                <w:numId w:val="16"/>
              </w:numPr>
              <w:spacing w:before="120" w:after="120"/>
            </w:pPr>
            <w:r w:rsidRPr="00C379C8">
              <w:t>Add safe use instructions to the labelling requirements for Agglomerated wood charcoal and further classify the raw materials to be indicated on the labelling of Wood charcoal ([Annex 14], [Annex 15]).</w:t>
            </w:r>
          </w:p>
          <w:p w:rsidR="00FE448B" w:rsidRPr="00C379C8" w:rsidP="002F6A28" w14:paraId="002E94EB" w14:textId="77777777">
            <w:pPr>
              <w:numPr>
                <w:ilvl w:val="0"/>
                <w:numId w:val="16"/>
              </w:numPr>
              <w:spacing w:before="120" w:after="120"/>
            </w:pPr>
            <w:r w:rsidRPr="00C379C8">
              <w:t>Update the referenced standards to their latest versions and harmonize the labelling methods with those for other wood fuel products ([Annex 14], [Annex 15]).</w:t>
            </w:r>
          </w:p>
          <w:p w:rsidR="00FE448B" w:rsidRPr="00C379C8" w:rsidP="002F6A28" w14:paraId="16139E97" w14:textId="77777777">
            <w:pPr>
              <w:numPr>
                <w:ilvl w:val="0"/>
                <w:numId w:val="16"/>
              </w:numPr>
              <w:spacing w:before="120" w:after="120"/>
            </w:pPr>
            <w:r w:rsidRPr="00C379C8">
              <w:t>Delete the quality requirements and test methods for Agglomerated wood charcoal for the ignition of honeycomb coal briquettes ([Annex 14]).</w:t>
            </w:r>
          </w:p>
        </w:tc>
      </w:tr>
      <w:tr w14:paraId="2C469E57" w14:textId="77777777" w:rsidTr="00DB13FE">
        <w:tblPrEx>
          <w:tblW w:w="5000" w:type="pct"/>
          <w:tblLayout w:type="fixed"/>
          <w:tblLook w:val="0000"/>
        </w:tblPrEx>
        <w:tc>
          <w:tcPr>
            <w:tcW w:w="607" w:type="dxa"/>
          </w:tcPr>
          <w:p w:rsidR="00F85C99" w:rsidRPr="002F6A28" w:rsidP="002F6A28" w14:paraId="6A965658" w14:textId="77777777">
            <w:pPr>
              <w:spacing w:before="120" w:after="120"/>
              <w:jc w:val="left"/>
              <w:rPr>
                <w:b/>
              </w:rPr>
            </w:pPr>
            <w:r w:rsidRPr="002F6A28">
              <w:rPr>
                <w:b/>
              </w:rPr>
              <w:t>7.</w:t>
            </w:r>
          </w:p>
        </w:tc>
        <w:tc>
          <w:tcPr>
            <w:tcW w:w="8373" w:type="dxa"/>
          </w:tcPr>
          <w:p w:rsidR="00F85C99" w:rsidRPr="002F6A28" w:rsidP="002F6A28" w14:paraId="247B610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w:t>
            </w:r>
          </w:p>
        </w:tc>
      </w:tr>
      <w:tr w14:paraId="48182C3A" w14:textId="77777777" w:rsidTr="00DB13FE">
        <w:tblPrEx>
          <w:tblW w:w="5000" w:type="pct"/>
          <w:tblLayout w:type="fixed"/>
          <w:tblLook w:val="0000"/>
        </w:tblPrEx>
        <w:tc>
          <w:tcPr>
            <w:tcW w:w="607" w:type="dxa"/>
          </w:tcPr>
          <w:p w:rsidR="00F85C99" w:rsidRPr="002F6A28" w:rsidP="009E75ED" w14:paraId="2C35440D" w14:textId="77777777">
            <w:pPr>
              <w:spacing w:before="120" w:after="120"/>
              <w:jc w:val="left"/>
              <w:rPr>
                <w:b/>
              </w:rPr>
            </w:pPr>
            <w:r w:rsidRPr="002F6A28">
              <w:rPr>
                <w:b/>
              </w:rPr>
              <w:t>8.</w:t>
            </w:r>
          </w:p>
        </w:tc>
        <w:tc>
          <w:tcPr>
            <w:tcW w:w="8373" w:type="dxa"/>
          </w:tcPr>
          <w:p w:rsidR="000C3B6C" w:rsidRPr="00EC00D2" w:rsidP="007F13E8" w14:paraId="12807567" w14:textId="77777777">
            <w:pPr>
              <w:spacing w:before="120" w:after="120"/>
              <w:rPr>
                <w:bCs/>
              </w:rPr>
            </w:pPr>
            <w:r w:rsidRPr="002F6A28">
              <w:rPr>
                <w:b/>
              </w:rPr>
              <w:t>Relevant documents:</w:t>
            </w:r>
            <w:r w:rsidRPr="002F6A28" w:rsidR="00EE3A11">
              <w:t xml:space="preserve"> </w:t>
            </w:r>
          </w:p>
          <w:p w:rsidR="00EE3A11" w:rsidRPr="002F6A28" w:rsidP="007F13E8" w14:paraId="65249940" w14:textId="77777777">
            <w:pPr>
              <w:spacing w:before="120" w:after="120"/>
            </w:pPr>
            <w:r w:rsidRPr="002F6A28">
              <w:t>National Institute of Forest Science Announcement 2026-319 (1 JUL 2026)</w:t>
            </w:r>
          </w:p>
        </w:tc>
      </w:tr>
      <w:tr w14:paraId="4A90BF5E" w14:textId="77777777" w:rsidTr="00DB13FE">
        <w:tblPrEx>
          <w:tblW w:w="5000" w:type="pct"/>
          <w:tblLayout w:type="fixed"/>
          <w:tblLook w:val="0000"/>
        </w:tblPrEx>
        <w:tc>
          <w:tcPr>
            <w:tcW w:w="607" w:type="dxa"/>
          </w:tcPr>
          <w:p w:rsidR="00EE3A11" w:rsidRPr="002F6A28" w:rsidP="002F6A28" w14:paraId="62659033" w14:textId="77777777">
            <w:pPr>
              <w:spacing w:before="120" w:after="120"/>
              <w:jc w:val="left"/>
              <w:rPr>
                <w:b/>
              </w:rPr>
            </w:pPr>
            <w:r w:rsidRPr="002F6A28">
              <w:rPr>
                <w:b/>
              </w:rPr>
              <w:t>9.</w:t>
            </w:r>
          </w:p>
        </w:tc>
        <w:tc>
          <w:tcPr>
            <w:tcW w:w="8373" w:type="dxa"/>
          </w:tcPr>
          <w:p w:rsidR="00EE3A11" w:rsidRPr="002F6A28" w:rsidP="008953C4" w14:paraId="6D59DA47" w14:textId="77777777">
            <w:pPr>
              <w:spacing w:before="120" w:after="120"/>
            </w:pPr>
            <w:r w:rsidRPr="002F6A28">
              <w:rPr>
                <w:b/>
              </w:rPr>
              <w:t>Proposed date of adoption:</w:t>
            </w:r>
            <w:r w:rsidRPr="00C379C8">
              <w:t xml:space="preserve"> To be determined</w:t>
            </w:r>
          </w:p>
          <w:p w:rsidR="00EE3A11" w:rsidRPr="002F6A28" w:rsidP="008953C4" w14:paraId="2B17C942" w14:textId="77777777">
            <w:pPr>
              <w:spacing w:after="120"/>
            </w:pPr>
            <w:r w:rsidRPr="002F6A28">
              <w:rPr>
                <w:b/>
              </w:rPr>
              <w:t>Proposed date of entry into force:</w:t>
            </w:r>
            <w:r w:rsidRPr="00C379C8">
              <w:t xml:space="preserve"> To be determined</w:t>
            </w:r>
          </w:p>
        </w:tc>
      </w:tr>
      <w:tr w14:paraId="2E9BF91E" w14:textId="77777777" w:rsidTr="00DB13FE">
        <w:tblPrEx>
          <w:tblW w:w="5000" w:type="pct"/>
          <w:tblLayout w:type="fixed"/>
          <w:tblLook w:val="0000"/>
        </w:tblPrEx>
        <w:tc>
          <w:tcPr>
            <w:tcW w:w="607" w:type="dxa"/>
            <w:tcBorders>
              <w:bottom w:val="double" w:sz="4" w:space="0" w:color="auto"/>
            </w:tcBorders>
          </w:tcPr>
          <w:p w:rsidR="00F85C99" w:rsidRPr="002F6A28" w:rsidP="002F6A28" w14:paraId="2E0A638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99C90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C0E85B" w14:textId="77777777">
            <w:pPr>
              <w:spacing w:before="120" w:after="120"/>
              <w:rPr>
                <w:bCs/>
              </w:rPr>
            </w:pPr>
            <w:r w:rsidRPr="002F6A28">
              <w:rPr>
                <w:b/>
              </w:rPr>
              <w:t>Final date for comments:</w:t>
            </w:r>
            <w:r w:rsidRPr="00C379C8" w:rsidR="00EE3A11">
              <w:t xml:space="preserve"> 31 August 2026</w:t>
            </w:r>
          </w:p>
          <w:p w:rsidR="000C3B6C" w:rsidRPr="00E3324D" w:rsidP="000C3B6C" w14:paraId="689EBF5A"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D1FC6C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1A578D" w14:textId="77777777">
            <w:r w:rsidRPr="00CE6C29">
              <w:t>Technical Barriers to Trade(TBT) Division</w:t>
            </w:r>
          </w:p>
          <w:p w:rsidR="00CE6C29" w:rsidRPr="00CE6C29" w:rsidP="000C3B6C" w14:paraId="089D9517" w14:textId="77777777">
            <w:r w:rsidRPr="00CE6C29">
              <w:t>Korean Agency for Technology and Standards(KATS)</w:t>
            </w:r>
          </w:p>
          <w:p w:rsidR="00CE6C29" w:rsidRPr="00CE6C29" w:rsidP="000C3B6C" w14:paraId="206D572B" w14:textId="77777777">
            <w:r w:rsidRPr="00CE6C29">
              <w:t>93, Isu-ro, Maengdong-myeon, Eumseong-gun,</w:t>
            </w:r>
          </w:p>
          <w:p w:rsidR="00CE6C29" w:rsidRPr="00CE6C29" w:rsidP="000C3B6C" w14:paraId="1DB5CEDC" w14:textId="77777777">
            <w:r w:rsidRPr="00CE6C29">
              <w:t>Chungcheongbuk-do, 27737</w:t>
            </w:r>
          </w:p>
          <w:p w:rsidR="00CE6C29" w:rsidRPr="00CE6C29" w:rsidP="000C3B6C" w14:paraId="62CD9746" w14:textId="77777777">
            <w:r w:rsidRPr="00CE6C29">
              <w:t>Republic of Korea</w:t>
            </w:r>
          </w:p>
          <w:p w:rsidR="00CE6C29" w:rsidRPr="00CE6C29" w:rsidP="000C3B6C" w14:paraId="043151F8" w14:textId="77777777">
            <w:r w:rsidRPr="00CE6C29">
              <w:t>Tel.: (+82) 43 870 5527</w:t>
            </w:r>
          </w:p>
          <w:p w:rsidR="00CE6C29" w:rsidRPr="00A24D6C" w:rsidP="000C3B6C" w14:paraId="73223C08" w14:textId="77777777">
            <w:pPr>
              <w:rPr>
                <w:lang w:val="fr-CH"/>
              </w:rPr>
            </w:pPr>
            <w:r w:rsidRPr="00A24D6C">
              <w:rPr>
                <w:lang w:val="fr-CH"/>
              </w:rPr>
              <w:t>Fax: (+82) 43 870 5682</w:t>
            </w:r>
          </w:p>
          <w:p w:rsidR="00CE6C29" w:rsidRPr="00A24D6C" w:rsidP="000C3B6C" w14:paraId="0365EDCE" w14:textId="77777777">
            <w:pPr>
              <w:rPr>
                <w:lang w:val="fr-CH"/>
              </w:rPr>
            </w:pPr>
            <w:r w:rsidRPr="00A24D6C">
              <w:rPr>
                <w:lang w:val="fr-CH"/>
              </w:rPr>
              <w:t xml:space="preserve">E-mail: </w:t>
            </w:r>
            <w:hyperlink r:id="rId8" w:history="1">
              <w:r w:rsidRPr="00A24D6C">
                <w:rPr>
                  <w:color w:val="0000FF"/>
                  <w:u w:val="single"/>
                  <w:lang w:val="fr-CH"/>
                </w:rPr>
                <w:t>tbt@korea.kr</w:t>
              </w:r>
            </w:hyperlink>
          </w:p>
          <w:p w:rsidR="00CE6C29" w:rsidRPr="00CE6C29" w:rsidP="000C3B6C" w14:paraId="7860A4B7" w14:textId="77777777">
            <w:pPr>
              <w:spacing w:after="120"/>
            </w:pPr>
            <w:r w:rsidRPr="00CE6C29">
              <w:t xml:space="preserve">Website: </w:t>
            </w:r>
            <w:hyperlink r:id="rId9" w:tgtFrame="_blank" w:history="1">
              <w:r w:rsidRPr="00CE6C29">
                <w:rPr>
                  <w:color w:val="0000FF"/>
                  <w:u w:val="single"/>
                </w:rPr>
                <w:t>http://www.knowtbt.kr</w:t>
              </w:r>
            </w:hyperlink>
          </w:p>
        </w:tc>
      </w:tr>
    </w:tbl>
    <w:p w:rsidR="00EE3A11" w:rsidRPr="002F6A28" w:rsidP="00887259" w14:paraId="30B0B876"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BC75C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9E064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EFA691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DB1661" w14:textId="77777777">
    <w:pPr>
      <w:pStyle w:val="Header"/>
      <w:pBdr>
        <w:bottom w:val="single" w:sz="4" w:space="1" w:color="auto"/>
      </w:pBdr>
      <w:tabs>
        <w:tab w:val="clear" w:pos="4513"/>
        <w:tab w:val="clear" w:pos="9027"/>
      </w:tabs>
      <w:jc w:val="center"/>
    </w:pPr>
    <w:r w:rsidRPr="002F6A28">
      <w:t>tbtSymbol</w:t>
    </w:r>
  </w:p>
  <w:p w:rsidR="009239F7" w:rsidRPr="002F6A28" w:rsidP="009239F7" w14:paraId="4CF64235" w14:textId="77777777">
    <w:pPr>
      <w:pStyle w:val="Header"/>
      <w:pBdr>
        <w:bottom w:val="single" w:sz="4" w:space="1" w:color="auto"/>
      </w:pBdr>
      <w:tabs>
        <w:tab w:val="clear" w:pos="4513"/>
        <w:tab w:val="clear" w:pos="9027"/>
      </w:tabs>
      <w:jc w:val="center"/>
    </w:pPr>
  </w:p>
  <w:p w:rsidR="009239F7" w:rsidRPr="002F6A28" w:rsidP="009239F7" w14:paraId="1E56C33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8C35A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9EFC6F" w14:textId="77777777">
    <w:pPr>
      <w:pStyle w:val="Header"/>
      <w:pBdr>
        <w:bottom w:val="single" w:sz="4" w:space="1" w:color="auto"/>
      </w:pBdr>
      <w:tabs>
        <w:tab w:val="clear" w:pos="4513"/>
        <w:tab w:val="clear" w:pos="9027"/>
      </w:tabs>
      <w:jc w:val="center"/>
    </w:pPr>
    <w:bookmarkStart w:id="0" w:name="spsSymbolHeader"/>
    <w:r w:rsidRPr="002F6A28">
      <w:t>G/TBT/N/KOR/1359</w:t>
    </w:r>
    <w:bookmarkEnd w:id="0"/>
  </w:p>
  <w:p w:rsidR="009239F7" w:rsidRPr="002F6A28" w:rsidP="009239F7" w14:paraId="0C4710DC" w14:textId="77777777">
    <w:pPr>
      <w:pStyle w:val="Header"/>
      <w:pBdr>
        <w:bottom w:val="single" w:sz="4" w:space="1" w:color="auto"/>
      </w:pBdr>
      <w:tabs>
        <w:tab w:val="clear" w:pos="4513"/>
        <w:tab w:val="clear" w:pos="9027"/>
      </w:tabs>
      <w:jc w:val="center"/>
    </w:pPr>
  </w:p>
  <w:p w:rsidR="009239F7" w:rsidRPr="002F6A28" w:rsidP="009239F7" w14:paraId="1D5E75E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BDEF32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B9D6C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C4C776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C8CE854" w14:textId="77777777">
          <w:pPr>
            <w:jc w:val="right"/>
            <w:rPr>
              <w:b/>
              <w:color w:val="FF0000"/>
              <w:szCs w:val="16"/>
            </w:rPr>
          </w:pPr>
        </w:p>
      </w:tc>
    </w:tr>
    <w:bookmarkEnd w:id="1"/>
    <w:tr w14:paraId="1626697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71584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554AE1" w14:textId="77777777">
          <w:pPr>
            <w:jc w:val="right"/>
            <w:rPr>
              <w:b/>
              <w:szCs w:val="16"/>
            </w:rPr>
          </w:pPr>
        </w:p>
      </w:tc>
    </w:tr>
    <w:tr w14:paraId="44F6D21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A8B7E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5A3B8D7" w14:textId="77777777">
          <w:pPr>
            <w:jc w:val="right"/>
            <w:rPr>
              <w:b/>
              <w:szCs w:val="16"/>
            </w:rPr>
          </w:pPr>
          <w:bookmarkStart w:id="2" w:name="bmkSymbols"/>
          <w:r w:rsidRPr="002F6A28">
            <w:rPr>
              <w:b/>
              <w:szCs w:val="16"/>
            </w:rPr>
            <w:t>G/TBT/N/KOR/1359</w:t>
          </w:r>
          <w:bookmarkEnd w:id="2"/>
        </w:p>
      </w:tc>
    </w:tr>
    <w:tr w14:paraId="276F3CD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BE7A3B6" w14:textId="77777777"/>
      </w:tc>
      <w:tc>
        <w:tcPr>
          <w:tcW w:w="5448" w:type="dxa"/>
          <w:gridSpan w:val="2"/>
          <w:shd w:val="clear" w:color="auto" w:fill="FFFFFF"/>
          <w:tcMar>
            <w:left w:w="108" w:type="dxa"/>
            <w:right w:w="108" w:type="dxa"/>
          </w:tcMar>
          <w:vAlign w:val="center"/>
        </w:tcPr>
        <w:p w:rsidR="00ED54E0" w:rsidRPr="009239F7" w:rsidP="00B801E9" w14:paraId="10805CA7" w14:textId="77777777">
          <w:pPr>
            <w:jc w:val="right"/>
            <w:rPr>
              <w:szCs w:val="16"/>
            </w:rPr>
          </w:pPr>
          <w:bookmarkStart w:id="3" w:name="spsDateDistribution"/>
          <w:bookmarkStart w:id="4" w:name="bmkDate"/>
          <w:r w:rsidRPr="009239F7">
            <w:rPr>
              <w:szCs w:val="16"/>
            </w:rPr>
            <w:t>2 July 2026</w:t>
          </w:r>
          <w:bookmarkEnd w:id="3"/>
          <w:bookmarkEnd w:id="4"/>
        </w:p>
      </w:tc>
    </w:tr>
    <w:tr w14:paraId="04F7CFC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17E23ED" w14:textId="77777777">
          <w:pPr>
            <w:jc w:val="left"/>
            <w:rPr>
              <w:b/>
            </w:rPr>
          </w:pPr>
          <w:bookmarkStart w:id="5" w:name="bmkSerial"/>
          <w:r>
            <w:rPr>
              <w:rFonts w:ascii="Verdana" w:eastAsia="Verdana" w:hAnsi="Verdana" w:cs="Verdana"/>
              <w:b w:val="0"/>
              <w:color w:val="FF0000"/>
              <w:sz w:val="18"/>
            </w:rPr>
            <w:t>(26-4788)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3525C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F7440A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1EA3EB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74A1E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9E165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2298323">
    <w:abstractNumId w:val="9"/>
  </w:num>
  <w:num w:numId="2" w16cid:durableId="143014760">
    <w:abstractNumId w:val="7"/>
  </w:num>
  <w:num w:numId="3" w16cid:durableId="476340123">
    <w:abstractNumId w:val="6"/>
  </w:num>
  <w:num w:numId="4" w16cid:durableId="791365023">
    <w:abstractNumId w:val="5"/>
  </w:num>
  <w:num w:numId="5" w16cid:durableId="1818496802">
    <w:abstractNumId w:val="4"/>
  </w:num>
  <w:num w:numId="6" w16cid:durableId="1504514679">
    <w:abstractNumId w:val="12"/>
  </w:num>
  <w:num w:numId="7" w16cid:durableId="1711026371">
    <w:abstractNumId w:val="11"/>
  </w:num>
  <w:num w:numId="8" w16cid:durableId="397436184">
    <w:abstractNumId w:val="10"/>
  </w:num>
  <w:num w:numId="9" w16cid:durableId="812218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7446388">
    <w:abstractNumId w:val="13"/>
  </w:num>
  <w:num w:numId="11" w16cid:durableId="726611944">
    <w:abstractNumId w:val="8"/>
  </w:num>
  <w:num w:numId="12" w16cid:durableId="535191935">
    <w:abstractNumId w:val="3"/>
  </w:num>
  <w:num w:numId="13" w16cid:durableId="1606186841">
    <w:abstractNumId w:val="2"/>
  </w:num>
  <w:num w:numId="14" w16cid:durableId="1411193969">
    <w:abstractNumId w:val="1"/>
  </w:num>
  <w:num w:numId="15" w16cid:durableId="120881008">
    <w:abstractNumId w:val="0"/>
  </w:num>
  <w:num w:numId="16" w16cid:durableId="180121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70A2"/>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5193"/>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C5679"/>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4D6C"/>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9C1FA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3453_00_x.pdf" TargetMode="External" /><Relationship Id="rId7" Type="http://schemas.openxmlformats.org/officeDocument/2006/relationships/hyperlink" Target="https://members.wto.org/crnattachments/2026/TBT/KOR/26_03453_01_x.pdf" TargetMode="External" /><Relationship Id="rId8" Type="http://schemas.openxmlformats.org/officeDocument/2006/relationships/hyperlink" Target="mailto:tbt@korea.kr" TargetMode="External" /><Relationship Id="rId9" Type="http://schemas.openxmlformats.org/officeDocument/2006/relationships/hyperlink" Target="http://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2E08A97-F3A9-4757-A3FD-CD0BC78B507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2026-07-02T13:22:00Z</dcterms:created>
  <dcterms:modified xsi:type="dcterms:W3CDTF">2026-07-02T13:22:00Z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