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336945F" w14:textId="77777777">
      <w:pPr>
        <w:pStyle w:val="Title"/>
        <w:rPr>
          <w:caps w:val="0"/>
          <w:kern w:val="0"/>
        </w:rPr>
      </w:pPr>
      <w:r w:rsidRPr="002F6A28">
        <w:rPr>
          <w:caps w:val="0"/>
          <w:kern w:val="0"/>
        </w:rPr>
        <w:t>NOTIFICATION</w:t>
      </w:r>
    </w:p>
    <w:p w:rsidR="009239F7" w:rsidRPr="002F6A28" w:rsidP="002F6A28" w14:paraId="3FE6E451" w14:textId="77777777">
      <w:pPr>
        <w:jc w:val="center"/>
      </w:pPr>
      <w:r w:rsidRPr="002F6A28">
        <w:t>The following notification is being circulated in accordance with Article 10.6</w:t>
      </w:r>
    </w:p>
    <w:p w:rsidR="009239F7" w:rsidRPr="002F6A28" w:rsidP="002F6A28" w14:paraId="17D1CF2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EBAF4E1" w14:textId="77777777" w:rsidTr="00DB13FE">
        <w:tblPrEx>
          <w:tblW w:w="5000" w:type="pct"/>
          <w:tblLayout w:type="fixed"/>
          <w:tblLook w:val="0000"/>
        </w:tblPrEx>
        <w:tc>
          <w:tcPr>
            <w:tcW w:w="607" w:type="dxa"/>
            <w:tcBorders>
              <w:top w:val="double" w:sz="4" w:space="0" w:color="auto"/>
            </w:tcBorders>
          </w:tcPr>
          <w:p w:rsidR="00F85C99" w:rsidRPr="002F6A28" w:rsidP="002F6A28" w14:paraId="670572F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7197A53"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0776AC4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09871C9" w14:textId="77777777" w:rsidTr="00DB13FE">
        <w:tblPrEx>
          <w:tblW w:w="5000" w:type="pct"/>
          <w:tblLayout w:type="fixed"/>
          <w:tblLook w:val="0000"/>
        </w:tblPrEx>
        <w:tc>
          <w:tcPr>
            <w:tcW w:w="607" w:type="dxa"/>
          </w:tcPr>
          <w:p w:rsidR="00F85C99" w:rsidRPr="002F6A28" w:rsidP="002F6A28" w14:paraId="15514F95" w14:textId="77777777">
            <w:pPr>
              <w:spacing w:before="120" w:after="120"/>
              <w:jc w:val="left"/>
            </w:pPr>
            <w:r w:rsidRPr="002F6A28">
              <w:rPr>
                <w:b/>
              </w:rPr>
              <w:t>2.</w:t>
            </w:r>
          </w:p>
        </w:tc>
        <w:tc>
          <w:tcPr>
            <w:tcW w:w="8373" w:type="dxa"/>
          </w:tcPr>
          <w:p w:rsidR="00F85C99" w:rsidRPr="002F6A28" w:rsidP="000C3B6C" w14:paraId="6B66B3B5" w14:textId="77777777">
            <w:pPr>
              <w:spacing w:before="120" w:after="120"/>
            </w:pPr>
            <w:r w:rsidRPr="002F6A28">
              <w:rPr>
                <w:b/>
              </w:rPr>
              <w:t>Agency responsible:</w:t>
            </w:r>
            <w:r w:rsidRPr="00C379C8" w:rsidR="00EE3A11">
              <w:t xml:space="preserve"> </w:t>
            </w:r>
          </w:p>
          <w:p w:rsidR="00EE3A11" w:rsidRPr="00C379C8" w:rsidP="000C3B6C" w14:paraId="5E0929E0" w14:textId="77777777">
            <w:pPr>
              <w:spacing w:after="120"/>
            </w:pPr>
            <w:r w:rsidRPr="00C379C8">
              <w:t>National Highway Traffic Safety Administration (NHTSA), U.S. Department of Transportation (DOT) [2329]</w:t>
            </w:r>
          </w:p>
        </w:tc>
      </w:tr>
      <w:tr w14:paraId="6EB31F83" w14:textId="77777777" w:rsidTr="00DB13FE">
        <w:tblPrEx>
          <w:tblW w:w="5000" w:type="pct"/>
          <w:tblLayout w:type="fixed"/>
          <w:tblLook w:val="0000"/>
        </w:tblPrEx>
        <w:tc>
          <w:tcPr>
            <w:tcW w:w="607" w:type="dxa"/>
          </w:tcPr>
          <w:p w:rsidR="00F85C99" w:rsidRPr="002F6A28" w:rsidP="002F6A28" w14:paraId="1351E5B8" w14:textId="77777777">
            <w:pPr>
              <w:spacing w:before="120" w:after="120"/>
              <w:jc w:val="left"/>
              <w:rPr>
                <w:b/>
              </w:rPr>
            </w:pPr>
            <w:r w:rsidRPr="002F6A28">
              <w:rPr>
                <w:b/>
              </w:rPr>
              <w:t>3.</w:t>
            </w:r>
          </w:p>
        </w:tc>
        <w:tc>
          <w:tcPr>
            <w:tcW w:w="8373" w:type="dxa"/>
          </w:tcPr>
          <w:p w:rsidR="00F85C99" w:rsidRPr="0058336F" w:rsidP="002F6A28" w14:paraId="47E67213" w14:textId="77777777">
            <w:pPr>
              <w:spacing w:before="120" w:after="120"/>
            </w:pPr>
            <w:r w:rsidRPr="002F6A28">
              <w:rPr>
                <w:b/>
              </w:rPr>
              <w:t xml:space="preserve">Notified under Article 2.9.2 </w:t>
            </w:r>
            <w:r w:rsidRPr="002F6A28">
              <w:rPr>
                <w:b/>
              </w:rPr>
              <w:t>[ ]</w:t>
            </w:r>
            <w:r w:rsidRPr="002F6A28">
              <w:rPr>
                <w:b/>
              </w:rPr>
              <w:t xml:space="preserve">,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 [X]</w:t>
            </w:r>
            <w:r w:rsidR="00FF5C69">
              <w:rPr>
                <w:b/>
              </w:rPr>
              <w:t>:</w:t>
            </w:r>
            <w:r w:rsidR="003531C5">
              <w:t xml:space="preserve"> Providing transparency regarding an administrative renewal of an existing information collection authorization, which updates the estimated recordkeeping burdens for current tire and rim </w:t>
            </w:r>
            <w:r w:rsidR="003531C5">
              <w:t>labeling</w:t>
            </w:r>
            <w:r w:rsidR="003531C5">
              <w:t xml:space="preserve"> requirements without changing the underlying regulations.</w:t>
            </w:r>
          </w:p>
        </w:tc>
      </w:tr>
      <w:tr w14:paraId="00C5B2B0" w14:textId="77777777" w:rsidTr="00DB13FE">
        <w:tblPrEx>
          <w:tblW w:w="5000" w:type="pct"/>
          <w:tblLayout w:type="fixed"/>
          <w:tblLook w:val="0000"/>
        </w:tblPrEx>
        <w:tc>
          <w:tcPr>
            <w:tcW w:w="607" w:type="dxa"/>
          </w:tcPr>
          <w:p w:rsidR="00F85C99" w:rsidRPr="002F6A28" w:rsidP="002F6A28" w14:paraId="68CCD1E8" w14:textId="77777777">
            <w:pPr>
              <w:spacing w:before="120" w:after="120"/>
              <w:jc w:val="left"/>
            </w:pPr>
            <w:r w:rsidRPr="002F6A28">
              <w:rPr>
                <w:b/>
              </w:rPr>
              <w:t>4.</w:t>
            </w:r>
          </w:p>
        </w:tc>
        <w:tc>
          <w:tcPr>
            <w:tcW w:w="8373" w:type="dxa"/>
          </w:tcPr>
          <w:p w:rsidR="00F85C99" w:rsidRPr="002F6A28" w:rsidP="002F6A28" w14:paraId="149DB21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 tires and rims; Road vehicle tyres (ICS code(s): 83.160.10)</w:t>
            </w:r>
          </w:p>
        </w:tc>
      </w:tr>
      <w:tr w14:paraId="159567DD" w14:textId="77777777" w:rsidTr="00DB13FE">
        <w:tblPrEx>
          <w:tblW w:w="5000" w:type="pct"/>
          <w:tblLayout w:type="fixed"/>
          <w:tblLook w:val="0000"/>
        </w:tblPrEx>
        <w:tc>
          <w:tcPr>
            <w:tcW w:w="607" w:type="dxa"/>
          </w:tcPr>
          <w:p w:rsidR="00F85C99" w:rsidRPr="002F6A28" w:rsidP="002F6A28" w14:paraId="3B64C25C" w14:textId="77777777">
            <w:pPr>
              <w:spacing w:before="120" w:after="120"/>
              <w:jc w:val="left"/>
            </w:pPr>
            <w:r w:rsidRPr="002F6A28">
              <w:rPr>
                <w:b/>
              </w:rPr>
              <w:t>5.</w:t>
            </w:r>
          </w:p>
        </w:tc>
        <w:tc>
          <w:tcPr>
            <w:tcW w:w="8373" w:type="dxa"/>
          </w:tcPr>
          <w:p w:rsidR="00F85C99" w:rsidP="002F6A28" w14:paraId="238114A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Agency Information Collection Activities; Notice and Request for Comment; 49 CFR Part 569, 571.110, 571.120 &amp; 574, Compliance and </w:t>
            </w:r>
            <w:r w:rsidRPr="00C379C8" w:rsidR="00EE3A11">
              <w:t>Labeling</w:t>
            </w:r>
            <w:r w:rsidRPr="00C379C8" w:rsidR="00EE3A11">
              <w:t xml:space="preserve"> of Motor Vehicle Tires and Rims; (3 page(s), in English)</w:t>
            </w:r>
          </w:p>
          <w:p w:rsidR="000C3B6C" w:rsidRPr="000C3B6C" w:rsidP="002F6A28" w14:paraId="2A01DF5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30DCC" w:rsidRPr="00CE6C29" w:rsidP="002F6A28" w14:paraId="24E2384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https://members.wto.org/crnattachments/2026/TBT/USA/26_03346_00_e.pdf</w:t>
              </w:r>
            </w:hyperlink>
          </w:p>
        </w:tc>
      </w:tr>
      <w:tr w14:paraId="1DCFFEB7" w14:textId="77777777" w:rsidTr="00DB13FE">
        <w:tblPrEx>
          <w:tblW w:w="5000" w:type="pct"/>
          <w:tblLayout w:type="fixed"/>
          <w:tblLook w:val="0000"/>
        </w:tblPrEx>
        <w:tc>
          <w:tcPr>
            <w:tcW w:w="607" w:type="dxa"/>
          </w:tcPr>
          <w:p w:rsidR="00F85C99" w:rsidRPr="002F6A28" w:rsidP="002F6A28" w14:paraId="1FBE56FD" w14:textId="77777777">
            <w:pPr>
              <w:spacing w:before="120" w:after="120"/>
              <w:jc w:val="left"/>
              <w:rPr>
                <w:b/>
              </w:rPr>
            </w:pPr>
            <w:r w:rsidRPr="002F6A28">
              <w:rPr>
                <w:b/>
              </w:rPr>
              <w:t>6.</w:t>
            </w:r>
          </w:p>
        </w:tc>
        <w:tc>
          <w:tcPr>
            <w:tcW w:w="8373" w:type="dxa"/>
          </w:tcPr>
          <w:p w:rsidR="00F85C99" w:rsidRPr="002F6A28" w:rsidP="002F6A28" w14:paraId="641BE93F" w14:textId="77777777">
            <w:pPr>
              <w:spacing w:before="120" w:after="120"/>
              <w:rPr>
                <w:b/>
              </w:rPr>
            </w:pPr>
            <w:r w:rsidRPr="002F6A28">
              <w:rPr>
                <w:b/>
              </w:rPr>
              <w:t>Description of content:</w:t>
            </w:r>
            <w:r w:rsidRPr="00C379C8" w:rsidR="00FE448B">
              <w:t xml:space="preserve"> Notice and request for comments on a request for reinstatement with change of a previously approved information collection - The National Highway Traffic Safety Administration (NHTSA) invites public comments about our intention to request approval from the Office of Management and Budget (OMB) for reinstatement with change of a previously approved information collection. Before a </w:t>
            </w:r>
            <w:r w:rsidRPr="00C379C8" w:rsidR="00FE448B">
              <w:t>Federal</w:t>
            </w:r>
            <w:r w:rsidRPr="00C379C8" w:rsidR="00FE448B">
              <w:t xml:space="preserve"> agency can collect certain information from the public, it must receive approval from OMB. Under procedures established by the Paperwork Reduction Act of 1995, before seeking OMB approval, Federal agencies must solicit public comment on proposed collections of information, including extensions and reinstatements of previously approved collections. This document describes a collection of information for which NHTSA intends to seek OMB approval and solicits public comments on continuation of the requirements on tire identification and recordkeeping and the accuracy of the agency's revised estimates of the burden of the information collections. The cost estimate for this reinstatement has increased by $37,000, from $970,620 to $1,007,620. This rise is primarily due to an estimated increase in the number of vehicles from 19,000,000 to 20,000,000, which has raised the number of rims from 95,000,000 to 100,000,000. As a result, the total annual costs for recordkeepers associated with rims have grown from $703,000 to $740,000. The higher vehicle estimate also increases the annual burden for information collection by new tire manufacturers, </w:t>
            </w:r>
            <w:r w:rsidRPr="00C379C8" w:rsidR="00FE448B">
              <w:t>retreaders</w:t>
            </w:r>
            <w:r w:rsidRPr="00C379C8" w:rsidR="00FE448B">
              <w:t>, and rim manufacturers to 278,913 hours, up from 274,491 hours in the previous request.</w:t>
            </w:r>
          </w:p>
        </w:tc>
      </w:tr>
      <w:tr w14:paraId="4072E2C9" w14:textId="77777777" w:rsidTr="00DB13FE">
        <w:tblPrEx>
          <w:tblW w:w="5000" w:type="pct"/>
          <w:tblLayout w:type="fixed"/>
          <w:tblLook w:val="0000"/>
        </w:tblPrEx>
        <w:tc>
          <w:tcPr>
            <w:tcW w:w="607" w:type="dxa"/>
          </w:tcPr>
          <w:p w:rsidR="00F85C99" w:rsidRPr="002F6A28" w:rsidP="002F6A28" w14:paraId="4F6B6A60" w14:textId="77777777">
            <w:pPr>
              <w:spacing w:before="120" w:after="120"/>
              <w:jc w:val="left"/>
              <w:rPr>
                <w:b/>
              </w:rPr>
            </w:pPr>
            <w:r w:rsidRPr="002F6A28">
              <w:rPr>
                <w:b/>
              </w:rPr>
              <w:t>7.</w:t>
            </w:r>
          </w:p>
        </w:tc>
        <w:tc>
          <w:tcPr>
            <w:tcW w:w="8373" w:type="dxa"/>
          </w:tcPr>
          <w:p w:rsidR="00F85C99" w:rsidRPr="002F6A28" w:rsidP="002F6A28" w14:paraId="66DCD20B"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w:t>
            </w:r>
          </w:p>
        </w:tc>
      </w:tr>
      <w:tr w14:paraId="16C52EB1" w14:textId="77777777" w:rsidTr="00DB13FE">
        <w:tblPrEx>
          <w:tblW w:w="5000" w:type="pct"/>
          <w:tblLayout w:type="fixed"/>
          <w:tblLook w:val="0000"/>
        </w:tblPrEx>
        <w:tc>
          <w:tcPr>
            <w:tcW w:w="607" w:type="dxa"/>
          </w:tcPr>
          <w:p w:rsidR="00F85C99" w:rsidRPr="002F6A28" w:rsidP="009E75ED" w14:paraId="12731D5A" w14:textId="77777777">
            <w:pPr>
              <w:spacing w:before="120" w:after="120"/>
              <w:jc w:val="left"/>
              <w:rPr>
                <w:b/>
              </w:rPr>
            </w:pPr>
            <w:r w:rsidRPr="002F6A28">
              <w:rPr>
                <w:b/>
              </w:rPr>
              <w:t>8.</w:t>
            </w:r>
          </w:p>
        </w:tc>
        <w:tc>
          <w:tcPr>
            <w:tcW w:w="8373" w:type="dxa"/>
          </w:tcPr>
          <w:p w:rsidR="000C3B6C" w:rsidRPr="00EC00D2" w:rsidP="007F13E8" w14:paraId="6539C17C" w14:textId="77777777">
            <w:pPr>
              <w:spacing w:before="120" w:after="120"/>
              <w:rPr>
                <w:bCs/>
              </w:rPr>
            </w:pPr>
            <w:r w:rsidRPr="002F6A28">
              <w:rPr>
                <w:b/>
              </w:rPr>
              <w:t>Relevant documents:</w:t>
            </w:r>
            <w:r w:rsidRPr="002F6A28" w:rsidR="00EE3A11">
              <w:t xml:space="preserve"> </w:t>
            </w:r>
          </w:p>
          <w:p w:rsidR="00EE3A11" w:rsidRPr="002F6A28" w:rsidP="007F13E8" w14:paraId="73C0B04C" w14:textId="77777777">
            <w:pPr>
              <w:spacing w:before="120" w:after="120"/>
            </w:pPr>
            <w:r w:rsidRPr="002F6A28">
              <w:t>91 Federal Register (FR) 38766, 26 June 2026:</w:t>
            </w:r>
          </w:p>
          <w:p w:rsidR="00EE3A11" w:rsidRPr="002F6A28" w:rsidP="007F13E8" w14:paraId="42385649" w14:textId="77777777">
            <w:pPr>
              <w:spacing w:before="120" w:after="120"/>
            </w:pPr>
            <w:hyperlink r:id="rId7" w:history="1">
              <w:r w:rsidRPr="002F6A28">
                <w:rPr>
                  <w:color w:val="0000FF"/>
                  <w:u w:val="single"/>
                </w:rPr>
                <w:t>https://www.govinfo.gov/content/pkg/FR-2026-06-26/html/2026-12918.htm</w:t>
              </w:r>
            </w:hyperlink>
          </w:p>
          <w:p w:rsidR="00EE3A11" w:rsidRPr="002F6A28" w:rsidP="007F13E8" w14:paraId="0652FFF8" w14:textId="77777777">
            <w:pPr>
              <w:spacing w:before="120" w:after="120"/>
            </w:pPr>
            <w:hyperlink r:id="rId8" w:history="1">
              <w:r w:rsidRPr="002F6A28">
                <w:rPr>
                  <w:color w:val="0000FF"/>
                  <w:u w:val="single"/>
                </w:rPr>
                <w:t>https://www.govinfo.gov/content/pkg/FR-2026-06-26/pdf/2026-12918.pdf</w:t>
              </w:r>
            </w:hyperlink>
          </w:p>
          <w:p w:rsidR="00EE3A11" w:rsidRPr="002F6A28" w:rsidP="007F13E8" w14:paraId="39329194" w14:textId="77777777">
            <w:pPr>
              <w:spacing w:before="120" w:after="120"/>
            </w:pPr>
            <w:hyperlink r:id="rId9" w:history="1">
              <w:r w:rsidRPr="002F6A28">
                <w:rPr>
                  <w:color w:val="0000FF"/>
                  <w:u w:val="single"/>
                </w:rPr>
                <w:t>Title 49</w:t>
              </w:r>
            </w:hyperlink>
            <w:r w:rsidRPr="002F6A28" w:rsidR="007A38C6">
              <w:t xml:space="preserve"> Code of Federal Regulations (CFR) Parts </w:t>
            </w:r>
            <w:hyperlink r:id="rId10" w:history="1">
              <w:r w:rsidRPr="002F6A28">
                <w:rPr>
                  <w:color w:val="0000FF"/>
                  <w:u w:val="single"/>
                </w:rPr>
                <w:t>569</w:t>
              </w:r>
            </w:hyperlink>
            <w:r w:rsidRPr="002F6A28" w:rsidR="007A38C6">
              <w:t xml:space="preserve">, </w:t>
            </w:r>
            <w:hyperlink r:id="rId11" w:history="1">
              <w:r w:rsidRPr="002F6A28">
                <w:rPr>
                  <w:color w:val="0000FF"/>
                  <w:u w:val="single"/>
                </w:rPr>
                <w:t>571.110</w:t>
              </w:r>
            </w:hyperlink>
            <w:r w:rsidRPr="002F6A28" w:rsidR="007A38C6">
              <w:t xml:space="preserve">, </w:t>
            </w:r>
            <w:hyperlink r:id="rId12" w:history="1">
              <w:r w:rsidRPr="002F6A28">
                <w:rPr>
                  <w:color w:val="0000FF"/>
                  <w:u w:val="single"/>
                </w:rPr>
                <w:t>571.120</w:t>
              </w:r>
            </w:hyperlink>
            <w:r w:rsidRPr="002F6A28" w:rsidR="007A38C6">
              <w:t xml:space="preserve"> &amp; </w:t>
            </w:r>
            <w:hyperlink r:id="rId13" w:history="1">
              <w:r w:rsidRPr="002F6A28">
                <w:rPr>
                  <w:color w:val="0000FF"/>
                  <w:u w:val="single"/>
                </w:rPr>
                <w:t>574</w:t>
              </w:r>
            </w:hyperlink>
          </w:p>
          <w:p w:rsidR="00EE3A11" w:rsidRPr="002F6A28" w:rsidP="007F13E8" w14:paraId="6407B55A" w14:textId="77777777">
            <w:pPr>
              <w:spacing w:before="120" w:after="120"/>
            </w:pPr>
            <w:r w:rsidRPr="002F6A28">
              <w:t xml:space="preserve">This notice and request for comments is identified by Docket Number NHTSA-2026-1289. The Docket Folder is available on Regulations.gov at </w:t>
            </w:r>
            <w:hyperlink r:id="rId14" w:history="1">
              <w:r w:rsidRPr="002F6A28">
                <w:rPr>
                  <w:color w:val="0000FF"/>
                  <w:u w:val="single"/>
                </w:rPr>
                <w:t>https://www.regulations.gov/docket/NHTSA-2026-1289/document</w:t>
              </w:r>
            </w:hyperlink>
            <w:r w:rsidRPr="002F6A28">
              <w:t xml:space="preserve"> and provides access to primary documents as well as comments received. Documents are also accessible from </w:t>
            </w:r>
            <w:hyperlink r:id="rId15" w:history="1">
              <w:r w:rsidRPr="002F6A28">
                <w:rPr>
                  <w:color w:val="0000FF"/>
                  <w:u w:val="single"/>
                </w:rPr>
                <w:t>Regulations.gov</w:t>
              </w:r>
            </w:hyperlink>
            <w:r w:rsidRPr="002F6A28">
              <w:t xml:space="preserve"> by searching the Docket Number.</w:t>
            </w:r>
          </w:p>
        </w:tc>
      </w:tr>
      <w:tr w14:paraId="11789991" w14:textId="77777777" w:rsidTr="00DB13FE">
        <w:tblPrEx>
          <w:tblW w:w="5000" w:type="pct"/>
          <w:tblLayout w:type="fixed"/>
          <w:tblLook w:val="0000"/>
        </w:tblPrEx>
        <w:tc>
          <w:tcPr>
            <w:tcW w:w="607" w:type="dxa"/>
          </w:tcPr>
          <w:p w:rsidR="00EE3A11" w:rsidRPr="002F6A28" w:rsidP="002F6A28" w14:paraId="259CEC7B" w14:textId="77777777">
            <w:pPr>
              <w:spacing w:before="120" w:after="120"/>
              <w:jc w:val="left"/>
              <w:rPr>
                <w:b/>
              </w:rPr>
            </w:pPr>
            <w:r w:rsidRPr="002F6A28">
              <w:rPr>
                <w:b/>
              </w:rPr>
              <w:t>9.</w:t>
            </w:r>
          </w:p>
        </w:tc>
        <w:tc>
          <w:tcPr>
            <w:tcW w:w="8373" w:type="dxa"/>
          </w:tcPr>
          <w:p w:rsidR="00EE3A11" w:rsidRPr="002F6A28" w:rsidP="008953C4" w14:paraId="1028FCA9" w14:textId="77777777">
            <w:pPr>
              <w:spacing w:before="120" w:after="120"/>
            </w:pPr>
            <w:r w:rsidRPr="002F6A28">
              <w:rPr>
                <w:b/>
              </w:rPr>
              <w:t>Proposed date of adoption:</w:t>
            </w:r>
            <w:r w:rsidRPr="00C379C8">
              <w:t xml:space="preserve"> To be determined</w:t>
            </w:r>
          </w:p>
          <w:p w:rsidR="00EE3A11" w:rsidRPr="002F6A28" w:rsidP="008953C4" w14:paraId="0F7187EF" w14:textId="77777777">
            <w:pPr>
              <w:spacing w:after="120"/>
            </w:pPr>
            <w:r w:rsidRPr="002F6A28">
              <w:rPr>
                <w:b/>
              </w:rPr>
              <w:t>Proposed date of entry into force:</w:t>
            </w:r>
            <w:r w:rsidRPr="00C379C8">
              <w:t xml:space="preserve"> To be determined</w:t>
            </w:r>
          </w:p>
        </w:tc>
      </w:tr>
      <w:tr w14:paraId="58E2ADAC" w14:textId="77777777" w:rsidTr="00DB13FE">
        <w:tblPrEx>
          <w:tblW w:w="5000" w:type="pct"/>
          <w:tblLayout w:type="fixed"/>
          <w:tblLook w:val="0000"/>
        </w:tblPrEx>
        <w:tc>
          <w:tcPr>
            <w:tcW w:w="607" w:type="dxa"/>
            <w:tcBorders>
              <w:bottom w:val="double" w:sz="4" w:space="0" w:color="auto"/>
            </w:tcBorders>
          </w:tcPr>
          <w:p w:rsidR="00F85C99" w:rsidRPr="002F6A28" w:rsidP="002F6A28" w14:paraId="5AA81CE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E6A945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CA1BE2" w14:textId="77777777">
            <w:pPr>
              <w:spacing w:before="120" w:after="120"/>
              <w:rPr>
                <w:bCs/>
              </w:rPr>
            </w:pPr>
            <w:r w:rsidRPr="002F6A28">
              <w:rPr>
                <w:b/>
              </w:rPr>
              <w:t>Final date for comments:</w:t>
            </w:r>
            <w:r w:rsidRPr="00C379C8" w:rsidR="00EE3A11">
              <w:t xml:space="preserve"> 25 August 2026</w:t>
            </w:r>
          </w:p>
          <w:p w:rsidR="000C3B6C" w:rsidRPr="00E3324D" w:rsidP="000C3B6C" w14:paraId="399C8930"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D75956" w:rsidRPr="006A4C49" w:rsidP="000C3B6C" w14:paraId="4547D958"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6" w:history="1">
              <w:r w:rsidRPr="006A4C49">
                <w:rPr>
                  <w:color w:val="0000FF"/>
                  <w:u w:val="single"/>
                </w:rPr>
                <w:t>USA TBT Enquiry Point</w:t>
              </w:r>
            </w:hyperlink>
            <w:r w:rsidRPr="006A4C49">
              <w:t xml:space="preserve"> by or before </w:t>
            </w:r>
            <w:hyperlink r:id="rId17" w:history="1">
              <w:r w:rsidRPr="006A4C49">
                <w:rPr>
                  <w:color w:val="0000FF"/>
                  <w:u w:val="single"/>
                </w:rPr>
                <w:t>4pm</w:t>
              </w:r>
            </w:hyperlink>
            <w:r w:rsidRPr="006A4C49">
              <w:t xml:space="preserve"> </w:t>
            </w:r>
            <w:hyperlink r:id="rId18" w:history="1">
              <w:r w:rsidRPr="006A4C49">
                <w:rPr>
                  <w:color w:val="0000FF"/>
                  <w:u w:val="single"/>
                </w:rPr>
                <w:t>Eastern Time</w:t>
              </w:r>
            </w:hyperlink>
            <w:r w:rsidRPr="006A4C49">
              <w:t xml:space="preserve"> on 25 August 2026. Comments received from WTO Members and their stakeholders will be shared with NHTSA and will also be submitted to the </w:t>
            </w:r>
            <w:hyperlink r:id="rId14" w:history="1">
              <w:r w:rsidRPr="006A4C49">
                <w:rPr>
                  <w:color w:val="0000FF"/>
                  <w:u w:val="single"/>
                </w:rPr>
                <w:t>Docket</w:t>
              </w:r>
            </w:hyperlink>
            <w:r w:rsidRPr="006A4C49">
              <w:t xml:space="preserve"> on Regulations.gov if received within the comment period.</w:t>
            </w:r>
          </w:p>
          <w:p w:rsidR="000C3B6C" w:rsidRPr="002F6A28" w:rsidP="000C3B6C" w14:paraId="7069D5D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73C8C64" w14:textId="77777777">
            <w:pPr>
              <w:spacing w:after="120"/>
            </w:pPr>
            <w:r w:rsidRPr="00CE6C29">
              <w:t xml:space="preserve">Please submit comments to: USA WTO TBT Enquiry Point, Email: </w:t>
            </w:r>
            <w:hyperlink r:id="rId16" w:history="1">
              <w:r w:rsidRPr="00CE6C29">
                <w:rPr>
                  <w:color w:val="0000FF"/>
                  <w:u w:val="single"/>
                </w:rPr>
                <w:t>usatbtep@nist.gov</w:t>
              </w:r>
            </w:hyperlink>
          </w:p>
        </w:tc>
      </w:tr>
    </w:tbl>
    <w:p w:rsidR="00EE3A11" w:rsidRPr="002F6A28" w:rsidP="00887259" w14:paraId="0B2D750E"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FA5E8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A8A10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BC449D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936F6C" w14:textId="77777777">
    <w:pPr>
      <w:pStyle w:val="Header"/>
      <w:pBdr>
        <w:bottom w:val="single" w:sz="4" w:space="1" w:color="auto"/>
      </w:pBdr>
      <w:tabs>
        <w:tab w:val="clear" w:pos="4513"/>
        <w:tab w:val="clear" w:pos="9027"/>
      </w:tabs>
      <w:jc w:val="center"/>
    </w:pPr>
    <w:r w:rsidRPr="002F6A28">
      <w:t>tbtSymbol</w:t>
    </w:r>
  </w:p>
  <w:p w:rsidR="009239F7" w:rsidRPr="002F6A28" w:rsidP="009239F7" w14:paraId="69264A77" w14:textId="77777777">
    <w:pPr>
      <w:pStyle w:val="Header"/>
      <w:pBdr>
        <w:bottom w:val="single" w:sz="4" w:space="1" w:color="auto"/>
      </w:pBdr>
      <w:tabs>
        <w:tab w:val="clear" w:pos="4513"/>
        <w:tab w:val="clear" w:pos="9027"/>
      </w:tabs>
      <w:jc w:val="center"/>
    </w:pPr>
  </w:p>
  <w:p w:rsidR="009239F7" w:rsidRPr="002F6A28" w:rsidP="009239F7" w14:paraId="7D0394F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D76AA7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F12B3D" w14:textId="77777777">
    <w:pPr>
      <w:pStyle w:val="Header"/>
      <w:pBdr>
        <w:bottom w:val="single" w:sz="4" w:space="1" w:color="auto"/>
      </w:pBdr>
      <w:tabs>
        <w:tab w:val="clear" w:pos="4513"/>
        <w:tab w:val="clear" w:pos="9027"/>
      </w:tabs>
      <w:jc w:val="center"/>
    </w:pPr>
    <w:bookmarkStart w:id="0" w:name="spsSymbolHeader"/>
    <w:r w:rsidRPr="002F6A28">
      <w:t>G/TBT/N/USA/2296</w:t>
    </w:r>
    <w:bookmarkEnd w:id="0"/>
  </w:p>
  <w:p w:rsidR="009239F7" w:rsidRPr="002F6A28" w:rsidP="009239F7" w14:paraId="30148F5D" w14:textId="77777777">
    <w:pPr>
      <w:pStyle w:val="Header"/>
      <w:pBdr>
        <w:bottom w:val="single" w:sz="4" w:space="1" w:color="auto"/>
      </w:pBdr>
      <w:tabs>
        <w:tab w:val="clear" w:pos="4513"/>
        <w:tab w:val="clear" w:pos="9027"/>
      </w:tabs>
      <w:jc w:val="center"/>
    </w:pPr>
  </w:p>
  <w:p w:rsidR="009239F7" w:rsidRPr="002F6A28" w:rsidP="009239F7" w14:paraId="1FCCB23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DD89C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03ABA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BA726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CC47685" w14:textId="77777777">
          <w:pPr>
            <w:jc w:val="right"/>
            <w:rPr>
              <w:b/>
              <w:color w:val="FF0000"/>
              <w:szCs w:val="16"/>
            </w:rPr>
          </w:pPr>
        </w:p>
      </w:tc>
    </w:tr>
    <w:bookmarkEnd w:id="1"/>
    <w:tr w14:paraId="5BC9992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FDBF4C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449BC4C" w14:textId="77777777">
          <w:pPr>
            <w:jc w:val="right"/>
            <w:rPr>
              <w:b/>
              <w:szCs w:val="16"/>
            </w:rPr>
          </w:pPr>
        </w:p>
      </w:tc>
    </w:tr>
    <w:tr w14:paraId="76E18D6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06774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31B3C34" w14:textId="77777777">
          <w:pPr>
            <w:jc w:val="right"/>
            <w:rPr>
              <w:b/>
              <w:szCs w:val="16"/>
            </w:rPr>
          </w:pPr>
          <w:bookmarkStart w:id="2" w:name="bmkSymbols"/>
          <w:r w:rsidRPr="002F6A28">
            <w:rPr>
              <w:b/>
              <w:szCs w:val="16"/>
            </w:rPr>
            <w:t>G/TBT/N/USA/2296</w:t>
          </w:r>
          <w:bookmarkEnd w:id="2"/>
        </w:p>
      </w:tc>
    </w:tr>
    <w:tr w14:paraId="4283389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5FB7639" w14:textId="77777777"/>
      </w:tc>
      <w:tc>
        <w:tcPr>
          <w:tcW w:w="5448" w:type="dxa"/>
          <w:gridSpan w:val="2"/>
          <w:shd w:val="clear" w:color="auto" w:fill="FFFFFF"/>
          <w:tcMar>
            <w:left w:w="108" w:type="dxa"/>
            <w:right w:w="108" w:type="dxa"/>
          </w:tcMar>
          <w:vAlign w:val="center"/>
        </w:tcPr>
        <w:p w:rsidR="00ED54E0" w:rsidRPr="009239F7" w:rsidP="00B801E9" w14:paraId="5AF34AA3" w14:textId="77777777">
          <w:pPr>
            <w:jc w:val="right"/>
            <w:rPr>
              <w:szCs w:val="16"/>
            </w:rPr>
          </w:pPr>
          <w:bookmarkStart w:id="3" w:name="spsDateDistribution"/>
          <w:bookmarkStart w:id="4" w:name="bmkDate"/>
          <w:r w:rsidRPr="009239F7">
            <w:rPr>
              <w:szCs w:val="16"/>
            </w:rPr>
            <w:t>29 June 2026</w:t>
          </w:r>
          <w:bookmarkEnd w:id="3"/>
          <w:bookmarkEnd w:id="4"/>
        </w:p>
      </w:tc>
    </w:tr>
    <w:tr w14:paraId="440ED2D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1DD4FD" w14:textId="77777777">
          <w:pPr>
            <w:jc w:val="left"/>
            <w:rPr>
              <w:b/>
            </w:rPr>
          </w:pPr>
          <w:bookmarkStart w:id="5" w:name="bmkSerial"/>
          <w:r>
            <w:rPr>
              <w:rFonts w:ascii="Verdana" w:eastAsia="Verdana" w:hAnsi="Verdana" w:cs="Verdana"/>
              <w:b w:val="0"/>
              <w:color w:val="FF0000"/>
              <w:sz w:val="18"/>
            </w:rPr>
            <w:t>(26-4686)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680BE3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C51347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BB9A9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326387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25700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2463656">
    <w:abstractNumId w:val="9"/>
  </w:num>
  <w:num w:numId="2" w16cid:durableId="1586766270">
    <w:abstractNumId w:val="7"/>
  </w:num>
  <w:num w:numId="3" w16cid:durableId="492919246">
    <w:abstractNumId w:val="6"/>
  </w:num>
  <w:num w:numId="4" w16cid:durableId="1081147450">
    <w:abstractNumId w:val="5"/>
  </w:num>
  <w:num w:numId="5" w16cid:durableId="373386199">
    <w:abstractNumId w:val="4"/>
  </w:num>
  <w:num w:numId="6" w16cid:durableId="7174947">
    <w:abstractNumId w:val="12"/>
  </w:num>
  <w:num w:numId="7" w16cid:durableId="952597454">
    <w:abstractNumId w:val="11"/>
  </w:num>
  <w:num w:numId="8" w16cid:durableId="838619388">
    <w:abstractNumId w:val="10"/>
  </w:num>
  <w:num w:numId="9" w16cid:durableId="1332639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115964">
    <w:abstractNumId w:val="13"/>
  </w:num>
  <w:num w:numId="11" w16cid:durableId="1444350647">
    <w:abstractNumId w:val="8"/>
  </w:num>
  <w:num w:numId="12" w16cid:durableId="1124421062">
    <w:abstractNumId w:val="3"/>
  </w:num>
  <w:num w:numId="13" w16cid:durableId="1412317220">
    <w:abstractNumId w:val="2"/>
  </w:num>
  <w:num w:numId="14" w16cid:durableId="1253511193">
    <w:abstractNumId w:val="1"/>
  </w:num>
  <w:num w:numId="15" w16cid:durableId="133726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444"/>
    <w:rsid w:val="0018251C"/>
    <w:rsid w:val="00182B84"/>
    <w:rsid w:val="0018646B"/>
    <w:rsid w:val="00186B9C"/>
    <w:rsid w:val="00191D12"/>
    <w:rsid w:val="001A464A"/>
    <w:rsid w:val="001E291F"/>
    <w:rsid w:val="00204CC3"/>
    <w:rsid w:val="00214E54"/>
    <w:rsid w:val="00233408"/>
    <w:rsid w:val="00235D23"/>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3469"/>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38C6"/>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69FA"/>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DCC"/>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261A"/>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1657E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9/subtitle-B/chapter-V/part-569" TargetMode="External" /><Relationship Id="rId11" Type="http://schemas.openxmlformats.org/officeDocument/2006/relationships/hyperlink" Target="https://www.ecfr.gov/current/title-49/subtitle-B/chapter-V/part-571/subpart-B/section-571.110" TargetMode="External" /><Relationship Id="rId12" Type="http://schemas.openxmlformats.org/officeDocument/2006/relationships/hyperlink" Target="https://www.ecfr.gov/current/title-49/subtitle-B/chapter-V/part-571/subpart-B/section-571.120" TargetMode="External" /><Relationship Id="rId13" Type="http://schemas.openxmlformats.org/officeDocument/2006/relationships/hyperlink" Target="https://www.ecfr.gov/current/title-49/subtitle-B/chapter-V/part-574" TargetMode="External" /><Relationship Id="rId14" Type="http://schemas.openxmlformats.org/officeDocument/2006/relationships/hyperlink" Target="https://www.regulations.gov/docket/NHTSA-2026-1289/document" TargetMode="External" /><Relationship Id="rId15" Type="http://schemas.openxmlformats.org/officeDocument/2006/relationships/hyperlink" Target="http://www.regulations.gov/"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time.is/ET"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346_00_e.pdf" TargetMode="External" /><Relationship Id="rId7" Type="http://schemas.openxmlformats.org/officeDocument/2006/relationships/hyperlink" Target="https://www.govinfo.gov/content/pkg/FR-2026-06-26/html/2026-12918.htm" TargetMode="External" /><Relationship Id="rId8" Type="http://schemas.openxmlformats.org/officeDocument/2006/relationships/hyperlink" Target="https://gcc02.safelinks.protection.outlook.com/?url=https%3A%2F%2Fwww.govinfo.gov%2Fcontent%2Fpkg%2FFR-2026-06-26%2Fpdf%2F2026-12918.pdf&amp;data=05%7C02%7Caubrey.covey%40nist.gov%7Ce77922d179744054017a08ded3ad23fe%7C2ab5d82fd8fa4797a93e054655c61dec%7C0%7C0%7C639180938278271645%7CUnknown%7CTWFpbGZsb3d8eyJFbXB0eU1hcGkiOnRydWUsIlYiOiIwLjAuMDAwMCIsIlAiOiJXaW4zMiIsIkFOIjoiTWFpbCIsIldUIjoyfQ%3D%3D%7C0%7C%7C%7C&amp;sdata=0UdvXieYtA5evaKun07rhOQrZml8sWNEcmRm9zpdeOQ%3D&amp;reserved=0" TargetMode="External" /><Relationship Id="rId9" Type="http://schemas.openxmlformats.org/officeDocument/2006/relationships/hyperlink" Target="https://www.ecfr.gov/current/title-4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459C5-3AC3-4090-996F-A28C627E5CA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3</cp:revision>
  <dcterms:created xsi:type="dcterms:W3CDTF">2026-06-29T08:59:00Z</dcterms:created>
  <dcterms:modified xsi:type="dcterms:W3CDTF">2026-06-29T09:14:00Z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