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3B92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A81909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9453D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2520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061ED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7DF16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KINGDOM</w:t>
            </w:r>
          </w:p>
          <w:p w:rsidR="00F85C99" w:rsidRPr="002F6A28" w:rsidP="002F6A28" w14:paraId="045D5F7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3FEC3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67D2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F6FE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946BF8" w14:textId="77777777">
            <w:pPr>
              <w:spacing w:after="120"/>
            </w:pPr>
            <w:r w:rsidRPr="00C379C8">
              <w:t>Department for Business and Trade: Office for Product Safety and Standards</w:t>
            </w:r>
          </w:p>
        </w:tc>
      </w:tr>
      <w:tr w14:paraId="340A8C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91F3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30CBE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6A24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508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0EBFF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TOYS, GAMES AND SPORTS REQUISITES; PARTS AND ACCESSORIES THEREOF (HS code(s): 95); Toys (ICS code(s): 97.200.50)</w:t>
            </w:r>
          </w:p>
          <w:p w:rsidR="00EE3A11" w:rsidRPr="00C379C8" w:rsidP="002F6A28" w14:paraId="07E62019" w14:textId="77777777">
            <w:pPr>
              <w:spacing w:before="120" w:after="120"/>
            </w:pPr>
            <w:r w:rsidRPr="00C379C8">
              <w:t>More detail on product coverage can be found in regulation 4 of the Toys (Safety) Regulations 2011</w:t>
            </w:r>
          </w:p>
        </w:tc>
      </w:tr>
      <w:tr w14:paraId="33A723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0B8A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CB61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Toys (Safety) Regulations; (2 page(s), in English)</w:t>
            </w:r>
          </w:p>
          <w:p w:rsidR="000C3B6C" w:rsidRPr="000C3B6C" w:rsidP="002F6A28" w14:paraId="7B73D1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87E1F" w:rsidRPr="00CE6C29" w:rsidP="002F6A28" w14:paraId="252FBE6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https://members.wto.org/crnattachments/2026/TBT/GBR/26_03331_00_e.pdf</w:t>
              </w:r>
            </w:hyperlink>
          </w:p>
        </w:tc>
      </w:tr>
      <w:tr w14:paraId="473ECB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16ED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9F9E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measure will amend the Toys (Safety) Regulation 2011 as applicable in GB ("the Toys Regulations") It will amend permitted levels of cobalt the Toys Regulations. </w:t>
            </w:r>
          </w:p>
          <w:p w:rsidR="00FE448B" w:rsidRPr="00C379C8" w:rsidP="002F6A28" w14:paraId="46946DA2" w14:textId="77777777">
            <w:pPr>
              <w:spacing w:before="120" w:after="120"/>
            </w:pPr>
            <w:r w:rsidRPr="00C379C8">
              <w:t>It will amend the Toy Regulations, to introduce permitted limits of cobalt following a derogation request. Cobalt is currently classified as Carcinogenic, Mutagenic or Reprotoxic (CMR) under GB Classification, Labelling and Packaging (CLP) Regulations.</w:t>
            </w:r>
          </w:p>
        </w:tc>
      </w:tr>
      <w:tr w14:paraId="2FA34C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016E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0AFC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objective of the measure is to amend the Toys Regulation following a review of evidence submitted and advice from the Scientific Advisory Group on Chemical Safety of Non-Food and Non-Medicinal Consumer Products (SAG-CS) on the safety of using cobalt in toys.</w:t>
            </w:r>
          </w:p>
          <w:p w:rsidR="00EE3A11" w:rsidRPr="00C379C8" w:rsidP="002F6A28" w14:paraId="1184D31A" w14:textId="77777777">
            <w:pPr>
              <w:spacing w:before="120" w:after="120"/>
            </w:pPr>
            <w:r w:rsidRPr="00C379C8">
              <w:t>SAG-CS's primary purpose is to provide the UK Government with independent scientific advice on chemical risk of products, such as toys.; Protection of human health or safety</w:t>
            </w:r>
          </w:p>
        </w:tc>
      </w:tr>
      <w:tr w14:paraId="5D8C66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C67C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961E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17BE16" w14:textId="77777777">
            <w:pPr>
              <w:spacing w:before="120" w:after="120"/>
            </w:pPr>
            <w:r w:rsidRPr="002F6A28">
              <w:t xml:space="preserve">SAG-CS opinions can be found here - </w:t>
            </w:r>
            <w:hyperlink r:id="rId7" w:history="1">
              <w:r w:rsidRPr="002F6A28">
                <w:rPr>
                  <w:color w:val="0000FF"/>
                  <w:u w:val="single"/>
                </w:rPr>
                <w:t>Cobalt</w:t>
              </w:r>
            </w:hyperlink>
          </w:p>
          <w:p w:rsidR="00EE3A11" w:rsidRPr="002F6A28" w:rsidP="007F13E8" w14:paraId="3AE425D6" w14:textId="77777777">
            <w:pPr>
              <w:spacing w:before="120" w:after="120"/>
            </w:pPr>
            <w:r w:rsidRPr="002F6A28">
              <w:t>Draft of The Toys (Safety) (Permitted Uses for Cobalt) (England and Wales and Scotland) Regulations 2026.</w:t>
            </w:r>
          </w:p>
        </w:tc>
      </w:tr>
      <w:tr w14:paraId="329A0C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4120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966E8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8 September 2026</w:t>
            </w:r>
          </w:p>
          <w:p w:rsidR="00EE3A11" w:rsidRPr="002F6A28" w:rsidP="008953C4" w14:paraId="4D1B7D1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8 March 2027</w:t>
            </w:r>
          </w:p>
        </w:tc>
      </w:tr>
      <w:tr w14:paraId="5284B9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E553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AC877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8B3D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63C54DA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40A3B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D53EC2" w14:textId="77777777">
            <w:r w:rsidRPr="00CE6C29">
              <w:t>UK TBT Enquiry Point</w:t>
            </w:r>
          </w:p>
          <w:p w:rsidR="00CE6C29" w:rsidRPr="00CE6C29" w:rsidP="000C3B6C" w14:paraId="6CD55072" w14:textId="77777777">
            <w:r w:rsidRPr="00CE6C29">
              <w:t>Trade Group</w:t>
            </w:r>
          </w:p>
          <w:p w:rsidR="00CE6C29" w:rsidRPr="00CE6C29" w:rsidP="000C3B6C" w14:paraId="4E7C198E" w14:textId="77777777">
            <w:r w:rsidRPr="00CE6C29">
              <w:t>Department for Business and Trade</w:t>
            </w:r>
          </w:p>
          <w:p w:rsidR="00CE6C29" w:rsidRPr="00CE6C29" w:rsidP="000C3B6C" w14:paraId="09ED3BF9" w14:textId="77777777">
            <w:r w:rsidRPr="00CE6C29">
              <w:t>Old Admiralty Building</w:t>
            </w:r>
          </w:p>
          <w:p w:rsidR="00CE6C29" w:rsidRPr="00CE6C29" w:rsidP="000C3B6C" w14:paraId="6D227BB2" w14:textId="77777777">
            <w:r w:rsidRPr="00CE6C29">
              <w:t>London</w:t>
            </w:r>
          </w:p>
          <w:p w:rsidR="00CE6C29" w:rsidRPr="00CE6C29" w:rsidP="000C3B6C" w14:paraId="5EF05D5D" w14:textId="77777777">
            <w:r w:rsidRPr="00CE6C29">
              <w:t>SW1A 2DY</w:t>
            </w:r>
          </w:p>
          <w:p w:rsidR="00CE6C29" w:rsidRPr="00CE6C29" w:rsidP="000C3B6C" w14:paraId="463AA2CF" w14:textId="77777777">
            <w:pPr>
              <w:spacing w:after="120"/>
            </w:pPr>
            <w:hyperlink r:id="rId8" w:history="1">
              <w:r w:rsidRPr="00CE6C29">
                <w:rPr>
                  <w:color w:val="0000FF"/>
                  <w:u w:val="single"/>
                </w:rPr>
                <w:t>tbtenquiriesuk@businessandtrade.gov.uk</w:t>
              </w:r>
            </w:hyperlink>
          </w:p>
        </w:tc>
      </w:tr>
    </w:tbl>
    <w:p w:rsidR="00EE3A11" w:rsidRPr="002F6A28" w:rsidP="00887259" w14:paraId="48DB24E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EB43B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C2259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0F43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A86F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D008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D19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CA0F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DFB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G/TBT/N/GBR/123</w:t>
    </w:r>
    <w:bookmarkEnd w:id="0"/>
  </w:p>
  <w:p w:rsidR="009239F7" w:rsidRPr="002F6A28" w:rsidP="009239F7" w14:paraId="5B9B8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885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65D4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91D6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63A0C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1A99F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3A26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DCD0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30ABC3" w14:textId="77777777">
          <w:pPr>
            <w:jc w:val="right"/>
            <w:rPr>
              <w:b/>
              <w:szCs w:val="16"/>
            </w:rPr>
          </w:pPr>
        </w:p>
      </w:tc>
    </w:tr>
    <w:tr w14:paraId="480466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ED04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DCA07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G/TBT/N/GBR/123</w:t>
          </w:r>
          <w:bookmarkEnd w:id="2"/>
        </w:p>
      </w:tc>
    </w:tr>
    <w:tr w14:paraId="046FAB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D90B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A992C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June 2026</w:t>
          </w:r>
          <w:bookmarkEnd w:id="3"/>
          <w:bookmarkEnd w:id="4"/>
        </w:p>
      </w:tc>
    </w:tr>
    <w:tr w14:paraId="626057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1A53E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11CFD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4C3B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060F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9B7E6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38296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3361120">
    <w:abstractNumId w:val="9"/>
  </w:num>
  <w:num w:numId="2" w16cid:durableId="1629361096">
    <w:abstractNumId w:val="7"/>
  </w:num>
  <w:num w:numId="3" w16cid:durableId="795097575">
    <w:abstractNumId w:val="6"/>
  </w:num>
  <w:num w:numId="4" w16cid:durableId="844128811">
    <w:abstractNumId w:val="5"/>
  </w:num>
  <w:num w:numId="5" w16cid:durableId="1373506102">
    <w:abstractNumId w:val="4"/>
  </w:num>
  <w:num w:numId="6" w16cid:durableId="2108311722">
    <w:abstractNumId w:val="12"/>
  </w:num>
  <w:num w:numId="7" w16cid:durableId="1599681095">
    <w:abstractNumId w:val="11"/>
  </w:num>
  <w:num w:numId="8" w16cid:durableId="1440952613">
    <w:abstractNumId w:val="10"/>
  </w:num>
  <w:num w:numId="9" w16cid:durableId="585916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9559059">
    <w:abstractNumId w:val="13"/>
  </w:num>
  <w:num w:numId="11" w16cid:durableId="428353315">
    <w:abstractNumId w:val="8"/>
  </w:num>
  <w:num w:numId="12" w16cid:durableId="1183931935">
    <w:abstractNumId w:val="3"/>
  </w:num>
  <w:num w:numId="13" w16cid:durableId="2089233022">
    <w:abstractNumId w:val="2"/>
  </w:num>
  <w:num w:numId="14" w16cid:durableId="66801802">
    <w:abstractNumId w:val="1"/>
  </w:num>
  <w:num w:numId="15" w16cid:durableId="187133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7E1F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1A43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2FA6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1FDD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B946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GBR/26_03331_00_e.pdf" TargetMode="External" /><Relationship Id="rId7" Type="http://schemas.openxmlformats.org/officeDocument/2006/relationships/hyperlink" Target="https://assets.publishing.service.gov.uk/media/651547336a423b000df4c50d/sag-cs-opinion-09-cobalt-in-toys.pdf" TargetMode="External" /><Relationship Id="rId8" Type="http://schemas.openxmlformats.org/officeDocument/2006/relationships/hyperlink" Target="mailto:tbtenquiriesuk@businessandtrade.gov.uk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404EC-E97E-4104-8139-71C77B34C5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2026-06-29T08:38:00Z</dcterms:created>
  <dcterms:modified xsi:type="dcterms:W3CDTF">2026-06-29T08:38:00Z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