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FF7A63" w14:textId="77777777">
      <w:pPr>
        <w:pStyle w:val="Title"/>
        <w:rPr>
          <w:caps w:val="0"/>
          <w:kern w:val="0"/>
        </w:rPr>
      </w:pPr>
      <w:r w:rsidRPr="002F6A28">
        <w:rPr>
          <w:caps w:val="0"/>
          <w:kern w:val="0"/>
        </w:rPr>
        <w:t>NOTIFICATION</w:t>
      </w:r>
    </w:p>
    <w:p w:rsidR="009239F7" w:rsidRPr="002F6A28" w:rsidP="002F6A28" w14:paraId="2E06F7C4" w14:textId="77777777">
      <w:pPr>
        <w:jc w:val="center"/>
      </w:pPr>
      <w:r w:rsidRPr="002F6A28">
        <w:t>The following notification is being circulated in accordance with Article 10.6</w:t>
      </w:r>
    </w:p>
    <w:p w:rsidR="009239F7" w:rsidRPr="002F6A28" w:rsidP="002F6A28" w14:paraId="5C5BDED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1A8E341" w14:textId="77777777" w:rsidTr="00DB13FE">
        <w:tblPrEx>
          <w:tblW w:w="5000" w:type="pct"/>
          <w:tblLayout w:type="fixed"/>
          <w:tblLook w:val="0000"/>
        </w:tblPrEx>
        <w:tc>
          <w:tcPr>
            <w:tcW w:w="607" w:type="dxa"/>
            <w:tcBorders>
              <w:top w:val="double" w:sz="4" w:space="0" w:color="auto"/>
            </w:tcBorders>
          </w:tcPr>
          <w:p w:rsidR="00F85C99" w:rsidRPr="002F6A28" w:rsidP="002F6A28" w14:paraId="4B80A04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913975"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7E55EE6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EDA7073" w14:textId="77777777" w:rsidTr="00DB13FE">
        <w:tblPrEx>
          <w:tblW w:w="5000" w:type="pct"/>
          <w:tblLayout w:type="fixed"/>
          <w:tblLook w:val="0000"/>
        </w:tblPrEx>
        <w:tc>
          <w:tcPr>
            <w:tcW w:w="607" w:type="dxa"/>
          </w:tcPr>
          <w:p w:rsidR="00F85C99" w:rsidRPr="002F6A28" w:rsidP="002F6A28" w14:paraId="072300AB" w14:textId="77777777">
            <w:pPr>
              <w:spacing w:before="120" w:after="120"/>
              <w:jc w:val="left"/>
            </w:pPr>
            <w:r w:rsidRPr="002F6A28">
              <w:rPr>
                <w:b/>
              </w:rPr>
              <w:t>2.</w:t>
            </w:r>
          </w:p>
        </w:tc>
        <w:tc>
          <w:tcPr>
            <w:tcW w:w="8373" w:type="dxa"/>
          </w:tcPr>
          <w:p w:rsidR="00F85C99" w:rsidRPr="002F6A28" w:rsidP="000C3B6C" w14:paraId="64DD619B" w14:textId="77777777">
            <w:pPr>
              <w:spacing w:before="120" w:after="120"/>
            </w:pPr>
            <w:r w:rsidRPr="002F6A28">
              <w:rPr>
                <w:b/>
              </w:rPr>
              <w:t>Agency responsible:</w:t>
            </w:r>
            <w:r w:rsidRPr="00C379C8" w:rsidR="00EE3A11">
              <w:t xml:space="preserve"> </w:t>
            </w:r>
          </w:p>
          <w:p w:rsidR="00EE3A11" w:rsidRPr="00C379C8" w:rsidP="000C3B6C" w14:paraId="1BF66E13" w14:textId="77777777">
            <w:r w:rsidRPr="00C379C8">
              <w:t>Ministry of Industry and Trade</w:t>
            </w:r>
          </w:p>
          <w:p w:rsidR="00EE3A11" w:rsidRPr="00C379C8" w:rsidP="000C3B6C" w14:paraId="57E97E8E" w14:textId="77777777">
            <w:r w:rsidRPr="00C379C8">
              <w:t>Industrial Safety Engineering and Environment agency</w:t>
            </w:r>
          </w:p>
          <w:p w:rsidR="00EE3A11" w:rsidRPr="00C379C8" w:rsidP="000C3B6C" w14:paraId="33A8FB82" w14:textId="77777777">
            <w:r w:rsidRPr="00C379C8">
              <w:t>25 Ngo Quyen, Cua Nam, Hanoi, Viet Nam</w:t>
            </w:r>
          </w:p>
          <w:p w:rsidR="00EE3A11" w:rsidRPr="00C379C8" w:rsidP="000C3B6C" w14:paraId="74C56F9B" w14:textId="77777777">
            <w:r w:rsidRPr="00C379C8">
              <w:t>Tel.: 84 (0)4 22218312</w:t>
            </w:r>
          </w:p>
          <w:p w:rsidR="00EE3A11" w:rsidRPr="00C379C8" w:rsidP="000C3B6C" w14:paraId="55579527" w14:textId="77777777">
            <w:r w:rsidRPr="00C379C8">
              <w:t xml:space="preserve">Email: </w:t>
            </w:r>
            <w:hyperlink r:id="rId6" w:history="1">
              <w:r w:rsidRPr="00C379C8">
                <w:rPr>
                  <w:color w:val="0000FF"/>
                  <w:u w:val="single"/>
                </w:rPr>
                <w:t>kienp@moit.gov.vn</w:t>
              </w:r>
            </w:hyperlink>
          </w:p>
          <w:p w:rsidR="00EE3A11" w:rsidRPr="00C379C8" w:rsidP="000C3B6C" w14:paraId="1C01DF26" w14:textId="77777777">
            <w:pPr>
              <w:spacing w:after="120"/>
            </w:pPr>
            <w:r w:rsidRPr="00C379C8">
              <w:t xml:space="preserve">Website: </w:t>
            </w:r>
            <w:hyperlink r:id="rId7" w:tgtFrame="_blank" w:history="1">
              <w:r w:rsidRPr="00C379C8">
                <w:rPr>
                  <w:color w:val="0000FF"/>
                  <w:u w:val="single"/>
                </w:rPr>
                <w:t>http://atmt.gov.vn</w:t>
              </w:r>
            </w:hyperlink>
          </w:p>
        </w:tc>
      </w:tr>
      <w:tr w14:paraId="7CBFAB41" w14:textId="77777777" w:rsidTr="00DB13FE">
        <w:tblPrEx>
          <w:tblW w:w="5000" w:type="pct"/>
          <w:tblLayout w:type="fixed"/>
          <w:tblLook w:val="0000"/>
        </w:tblPrEx>
        <w:tc>
          <w:tcPr>
            <w:tcW w:w="607" w:type="dxa"/>
          </w:tcPr>
          <w:p w:rsidR="00F85C99" w:rsidRPr="002F6A28" w:rsidP="002F6A28" w14:paraId="6D18B5BB" w14:textId="77777777">
            <w:pPr>
              <w:spacing w:before="120" w:after="120"/>
              <w:jc w:val="left"/>
              <w:rPr>
                <w:b/>
              </w:rPr>
            </w:pPr>
            <w:r w:rsidRPr="002F6A28">
              <w:rPr>
                <w:b/>
              </w:rPr>
              <w:t>3.</w:t>
            </w:r>
          </w:p>
        </w:tc>
        <w:tc>
          <w:tcPr>
            <w:tcW w:w="8373" w:type="dxa"/>
          </w:tcPr>
          <w:p w:rsidR="00F85C99" w:rsidRPr="0058336F" w:rsidP="002F6A28" w14:paraId="6800AB7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FBDE843" w14:textId="77777777" w:rsidTr="00DB13FE">
        <w:tblPrEx>
          <w:tblW w:w="5000" w:type="pct"/>
          <w:tblLayout w:type="fixed"/>
          <w:tblLook w:val="0000"/>
        </w:tblPrEx>
        <w:tc>
          <w:tcPr>
            <w:tcW w:w="607" w:type="dxa"/>
          </w:tcPr>
          <w:p w:rsidR="00F85C99" w:rsidRPr="002F6A28" w:rsidP="002F6A28" w14:paraId="6019DC70" w14:textId="77777777">
            <w:pPr>
              <w:spacing w:before="120" w:after="120"/>
              <w:jc w:val="left"/>
            </w:pPr>
            <w:r w:rsidRPr="002F6A28">
              <w:rPr>
                <w:b/>
              </w:rPr>
              <w:t>4.</w:t>
            </w:r>
          </w:p>
        </w:tc>
        <w:tc>
          <w:tcPr>
            <w:tcW w:w="8373" w:type="dxa"/>
          </w:tcPr>
          <w:p w:rsidR="00F85C99" w:rsidRPr="002F6A28" w:rsidP="002F6A28" w14:paraId="5B2AB06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Hydraulic support (powered roof support) equipment for underground coal mines (HS 7308.40.90)</w:t>
            </w:r>
          </w:p>
        </w:tc>
      </w:tr>
      <w:tr w14:paraId="54CA72A8" w14:textId="77777777" w:rsidTr="00DB13FE">
        <w:tblPrEx>
          <w:tblW w:w="5000" w:type="pct"/>
          <w:tblLayout w:type="fixed"/>
          <w:tblLook w:val="0000"/>
        </w:tblPrEx>
        <w:tc>
          <w:tcPr>
            <w:tcW w:w="607" w:type="dxa"/>
          </w:tcPr>
          <w:p w:rsidR="00F85C99" w:rsidRPr="002F6A28" w:rsidP="002F6A28" w14:paraId="03841674" w14:textId="77777777">
            <w:pPr>
              <w:spacing w:before="120" w:after="120"/>
              <w:jc w:val="left"/>
            </w:pPr>
            <w:r w:rsidRPr="002F6A28">
              <w:rPr>
                <w:b/>
              </w:rPr>
              <w:t>5.</w:t>
            </w:r>
          </w:p>
        </w:tc>
        <w:tc>
          <w:tcPr>
            <w:tcW w:w="8373" w:type="dxa"/>
          </w:tcPr>
          <w:p w:rsidR="00F85C99" w:rsidP="002F6A28" w14:paraId="7D5E17E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Hydraulic support (powered roof support) equipment for underground coal mines (HS 7308.40.90); (4 page(s), in Vietnamese)</w:t>
            </w:r>
          </w:p>
          <w:p w:rsidR="000C3B6C" w:rsidRPr="000C3B6C" w:rsidP="002F6A28" w14:paraId="1DC73EB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36B14" w:rsidRPr="00CE6C29" w:rsidP="002F6A28" w14:paraId="7FBD2DC5"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https://members.wto.org/crnattachments/2026/TBT/VNM/26_03247_00_e.pdf</w:t>
              </w:r>
            </w:hyperlink>
          </w:p>
          <w:p w:rsidR="00536B14" w:rsidRPr="00CE6C29" w:rsidP="002F6A28" w14:paraId="1791C91E" w14:textId="77777777">
            <w:pPr>
              <w:rPr>
                <w:iCs/>
              </w:rPr>
            </w:pPr>
            <w:r w:rsidRPr="00CE6C29">
              <w:rPr>
                <w:iCs/>
              </w:rPr>
              <w:t>Ministry of Industry and Trade</w:t>
            </w:r>
          </w:p>
          <w:p w:rsidR="00536B14" w:rsidRPr="00CE6C29" w:rsidP="002F6A28" w14:paraId="4EDD42C3" w14:textId="77777777">
            <w:pPr>
              <w:rPr>
                <w:iCs/>
              </w:rPr>
            </w:pPr>
            <w:r w:rsidRPr="00CE6C29">
              <w:rPr>
                <w:iCs/>
              </w:rPr>
              <w:t>Industrial Safety Engineering and Environment agency</w:t>
            </w:r>
          </w:p>
          <w:p w:rsidR="00536B14" w:rsidRPr="00CE6C29" w:rsidP="002F6A28" w14:paraId="19571BE4" w14:textId="77777777">
            <w:pPr>
              <w:rPr>
                <w:iCs/>
              </w:rPr>
            </w:pPr>
            <w:r w:rsidRPr="00CE6C29">
              <w:rPr>
                <w:iCs/>
              </w:rPr>
              <w:t>25 Ngo Quyen, Cua Nam, Hanoi, Viet Nam</w:t>
            </w:r>
          </w:p>
          <w:p w:rsidR="00536B14" w:rsidRPr="00CE6C29" w:rsidP="002F6A28" w14:paraId="3DD5C6A1" w14:textId="77777777">
            <w:pPr>
              <w:rPr>
                <w:iCs/>
              </w:rPr>
            </w:pPr>
            <w:r w:rsidRPr="00CE6C29">
              <w:rPr>
                <w:iCs/>
              </w:rPr>
              <w:t>Tel.: 84 (0)4 22218312</w:t>
            </w:r>
          </w:p>
          <w:p w:rsidR="00536B14" w:rsidRPr="00CE6C29" w:rsidP="002F6A28" w14:paraId="4D31EF4C" w14:textId="77777777">
            <w:pPr>
              <w:rPr>
                <w:iCs/>
              </w:rPr>
            </w:pPr>
            <w:r w:rsidRPr="00CE6C29">
              <w:rPr>
                <w:iCs/>
              </w:rPr>
              <w:t xml:space="preserve">Email: </w:t>
            </w:r>
            <w:hyperlink r:id="rId6" w:history="1">
              <w:r w:rsidRPr="00CE6C29">
                <w:rPr>
                  <w:iCs/>
                  <w:color w:val="0000FF"/>
                  <w:u w:val="single"/>
                </w:rPr>
                <w:t>kienp@moit.gov.vn</w:t>
              </w:r>
            </w:hyperlink>
          </w:p>
          <w:p w:rsidR="00536B14" w:rsidRPr="00CE6C29" w:rsidP="002F6A28" w14:paraId="0FB6042A" w14:textId="77777777">
            <w:pPr>
              <w:spacing w:after="120"/>
              <w:rPr>
                <w:iCs/>
              </w:rPr>
            </w:pPr>
            <w:r w:rsidRPr="00CE6C29">
              <w:rPr>
                <w:iCs/>
              </w:rPr>
              <w:t xml:space="preserve">Website: </w:t>
            </w:r>
            <w:hyperlink r:id="rId7" w:tgtFrame="_blank" w:history="1">
              <w:r w:rsidRPr="00CE6C29">
                <w:rPr>
                  <w:iCs/>
                  <w:color w:val="0000FF"/>
                  <w:u w:val="single"/>
                </w:rPr>
                <w:t>http://atmt.gov.vn</w:t>
              </w:r>
            </w:hyperlink>
          </w:p>
        </w:tc>
      </w:tr>
      <w:tr w14:paraId="056C0913" w14:textId="77777777" w:rsidTr="00DB13FE">
        <w:tblPrEx>
          <w:tblW w:w="5000" w:type="pct"/>
          <w:tblLayout w:type="fixed"/>
          <w:tblLook w:val="0000"/>
        </w:tblPrEx>
        <w:tc>
          <w:tcPr>
            <w:tcW w:w="607" w:type="dxa"/>
          </w:tcPr>
          <w:p w:rsidR="00F85C99" w:rsidRPr="002F6A28" w:rsidP="002F6A28" w14:paraId="759D8818" w14:textId="77777777">
            <w:pPr>
              <w:spacing w:before="120" w:after="120"/>
              <w:jc w:val="left"/>
              <w:rPr>
                <w:b/>
              </w:rPr>
            </w:pPr>
            <w:r w:rsidRPr="002F6A28">
              <w:rPr>
                <w:b/>
              </w:rPr>
              <w:t>6.</w:t>
            </w:r>
          </w:p>
        </w:tc>
        <w:tc>
          <w:tcPr>
            <w:tcW w:w="8373" w:type="dxa"/>
          </w:tcPr>
          <w:p w:rsidR="00F85C99" w:rsidRPr="002F6A28" w:rsidP="002F6A28" w14:paraId="377B0498" w14:textId="77777777">
            <w:pPr>
              <w:spacing w:before="120" w:after="120"/>
              <w:rPr>
                <w:b/>
              </w:rPr>
            </w:pPr>
            <w:r w:rsidRPr="002F6A28">
              <w:rPr>
                <w:b/>
              </w:rPr>
              <w:t>Description of content:</w:t>
            </w:r>
            <w:r w:rsidRPr="00C379C8" w:rsidR="00FE448B">
              <w:t xml:space="preserve"> Amends, supplements, and replaces some regulations related to HS codes of products, conformity assessment, state inspection of product quality, product labeling, inspection, and management measures for hydraulic supports used in underground coal mines.</w:t>
            </w:r>
          </w:p>
        </w:tc>
      </w:tr>
      <w:tr w14:paraId="61683C73" w14:textId="77777777" w:rsidTr="00DB13FE">
        <w:tblPrEx>
          <w:tblW w:w="5000" w:type="pct"/>
          <w:tblLayout w:type="fixed"/>
          <w:tblLook w:val="0000"/>
        </w:tblPrEx>
        <w:tc>
          <w:tcPr>
            <w:tcW w:w="607" w:type="dxa"/>
          </w:tcPr>
          <w:p w:rsidR="00F85C99" w:rsidRPr="002F6A28" w:rsidP="002F6A28" w14:paraId="1CA4C6D1" w14:textId="77777777">
            <w:pPr>
              <w:spacing w:before="120" w:after="120"/>
              <w:jc w:val="left"/>
              <w:rPr>
                <w:b/>
              </w:rPr>
            </w:pPr>
            <w:r w:rsidRPr="002F6A28">
              <w:rPr>
                <w:b/>
              </w:rPr>
              <w:t>7.</w:t>
            </w:r>
          </w:p>
        </w:tc>
        <w:tc>
          <w:tcPr>
            <w:tcW w:w="8373" w:type="dxa"/>
          </w:tcPr>
          <w:p w:rsidR="00F85C99" w:rsidRPr="002F6A28" w:rsidP="002F6A28" w14:paraId="786BFA24" w14:textId="77777777">
            <w:pPr>
              <w:spacing w:before="120" w:after="120"/>
              <w:rPr>
                <w:b/>
              </w:rPr>
            </w:pPr>
            <w:r w:rsidRPr="002F6A28">
              <w:rPr>
                <w:b/>
              </w:rPr>
              <w:t>Objective and rationale, including the nature of urgent problems where applicable:</w:t>
            </w:r>
            <w:r w:rsidRPr="00C379C8" w:rsidR="00EE3A11">
              <w:t xml:space="preserve"> Comply with the provisions of Law No. 78/2025/QH15; to innovate the method of managing product and goods quality towards risk management; and at the same time ensure suitability with practical requirements, enhance the effectiveness and efficiency of state management, ensure safety in industrial production activities and meet the requirements of international integration in the current period.; Protection of human health or safety</w:t>
            </w:r>
          </w:p>
        </w:tc>
      </w:tr>
      <w:tr w14:paraId="51940C86" w14:textId="77777777" w:rsidTr="00DB13FE">
        <w:tblPrEx>
          <w:tblW w:w="5000" w:type="pct"/>
          <w:tblLayout w:type="fixed"/>
          <w:tblLook w:val="0000"/>
        </w:tblPrEx>
        <w:tc>
          <w:tcPr>
            <w:tcW w:w="607" w:type="dxa"/>
          </w:tcPr>
          <w:p w:rsidR="00F85C99" w:rsidRPr="002F6A28" w:rsidP="009E75ED" w14:paraId="76E3EDE7" w14:textId="77777777">
            <w:pPr>
              <w:spacing w:before="120" w:after="120"/>
              <w:jc w:val="left"/>
              <w:rPr>
                <w:b/>
              </w:rPr>
            </w:pPr>
            <w:r w:rsidRPr="002F6A28">
              <w:rPr>
                <w:b/>
              </w:rPr>
              <w:t>8.</w:t>
            </w:r>
          </w:p>
        </w:tc>
        <w:tc>
          <w:tcPr>
            <w:tcW w:w="8373" w:type="dxa"/>
          </w:tcPr>
          <w:p w:rsidR="000C3B6C" w:rsidRPr="00EC00D2" w:rsidP="007F13E8" w14:paraId="212AA6DD" w14:textId="77777777">
            <w:pPr>
              <w:spacing w:before="120" w:after="120"/>
              <w:rPr>
                <w:bCs/>
              </w:rPr>
            </w:pPr>
            <w:r w:rsidRPr="002F6A28">
              <w:rPr>
                <w:b/>
              </w:rPr>
              <w:t>Relevant documents:</w:t>
            </w:r>
            <w:r w:rsidRPr="002F6A28" w:rsidR="00EE3A11">
              <w:t xml:space="preserve"> </w:t>
            </w:r>
          </w:p>
          <w:p w:rsidR="00EE3A11" w:rsidRPr="002F6A28" w:rsidP="007F13E8" w14:paraId="7C502E25" w14:textId="77777777">
            <w:pPr>
              <w:spacing w:before="120" w:after="120"/>
            </w:pPr>
            <w:r w:rsidRPr="002F6A28">
              <w:t>* Law on Product and Goods Quality (as amended by Law No. 78/2025/QH15);</w:t>
            </w:r>
          </w:p>
          <w:p w:rsidR="00EE3A11" w:rsidRPr="002F6A28" w:rsidP="007F13E8" w14:paraId="2B0734AF" w14:textId="77777777">
            <w:pPr>
              <w:spacing w:before="120" w:after="120"/>
            </w:pPr>
            <w:r w:rsidRPr="002F6A28">
              <w:t>* Decree No. 37/2026/ND-CP dated January 23rd, 2026 of the Government;</w:t>
            </w:r>
          </w:p>
          <w:p w:rsidR="00EE3A11" w:rsidRPr="002F6A28" w:rsidP="007F13E8" w14:paraId="4E7CDF23" w14:textId="77777777">
            <w:pPr>
              <w:spacing w:before="120" w:after="120"/>
            </w:pPr>
            <w:r w:rsidRPr="002F6A28">
              <w:t>* Decree No. 22/2026/NĐ-CP dated January 16th, 2026 of the Government;</w:t>
            </w:r>
          </w:p>
          <w:p w:rsidR="00EE3A11" w:rsidRPr="002F6A28" w:rsidP="007F13E8" w14:paraId="27891915" w14:textId="77777777">
            <w:pPr>
              <w:spacing w:before="120" w:after="120"/>
            </w:pPr>
            <w:r w:rsidRPr="002F6A28">
              <w:t>* Circular No. 14/2026/TT-BKHCN dated 09 April 2026 of the Ministry of Science and Technology on conformity declaration, conformity certification and conformity assessment methods.</w:t>
            </w:r>
          </w:p>
        </w:tc>
      </w:tr>
      <w:tr w14:paraId="1ADC1F8E" w14:textId="77777777" w:rsidTr="00DB13FE">
        <w:tblPrEx>
          <w:tblW w:w="5000" w:type="pct"/>
          <w:tblLayout w:type="fixed"/>
          <w:tblLook w:val="0000"/>
        </w:tblPrEx>
        <w:tc>
          <w:tcPr>
            <w:tcW w:w="607" w:type="dxa"/>
          </w:tcPr>
          <w:p w:rsidR="00EE3A11" w:rsidRPr="002F6A28" w:rsidP="002F6A28" w14:paraId="37B15EFA" w14:textId="77777777">
            <w:pPr>
              <w:spacing w:before="120" w:after="120"/>
              <w:jc w:val="left"/>
              <w:rPr>
                <w:b/>
              </w:rPr>
            </w:pPr>
            <w:r w:rsidRPr="002F6A28">
              <w:rPr>
                <w:b/>
              </w:rPr>
              <w:t>9.</w:t>
            </w:r>
          </w:p>
        </w:tc>
        <w:tc>
          <w:tcPr>
            <w:tcW w:w="8373" w:type="dxa"/>
          </w:tcPr>
          <w:p w:rsidR="00EE3A11" w:rsidRPr="002F6A28" w:rsidP="008953C4" w14:paraId="2A955EAF" w14:textId="77777777">
            <w:pPr>
              <w:spacing w:before="120" w:after="120"/>
            </w:pPr>
            <w:r w:rsidRPr="002F6A28">
              <w:rPr>
                <w:b/>
              </w:rPr>
              <w:t>Proposed date of adoption:</w:t>
            </w:r>
            <w:r w:rsidRPr="00C379C8">
              <w:t xml:space="preserve"> </w:t>
            </w:r>
            <w:r w:rsidRPr="00C379C8">
              <w:t>1 August 2026</w:t>
            </w:r>
          </w:p>
          <w:p w:rsidR="00EE3A11" w:rsidRPr="002F6A28" w:rsidP="008953C4" w14:paraId="3F5E2C73" w14:textId="77777777">
            <w:pPr>
              <w:spacing w:after="120"/>
            </w:pPr>
            <w:r w:rsidRPr="002F6A28">
              <w:rPr>
                <w:b/>
              </w:rPr>
              <w:t>Proposed date of entry into force:</w:t>
            </w:r>
            <w:r w:rsidRPr="00C379C8">
              <w:t xml:space="preserve"> </w:t>
            </w:r>
            <w:r w:rsidRPr="00C379C8">
              <w:t>1 August 2026</w:t>
            </w:r>
          </w:p>
        </w:tc>
      </w:tr>
      <w:tr w14:paraId="7BB2B775" w14:textId="77777777" w:rsidTr="00DB13FE">
        <w:tblPrEx>
          <w:tblW w:w="5000" w:type="pct"/>
          <w:tblLayout w:type="fixed"/>
          <w:tblLook w:val="0000"/>
        </w:tblPrEx>
        <w:tc>
          <w:tcPr>
            <w:tcW w:w="607" w:type="dxa"/>
            <w:tcBorders>
              <w:bottom w:val="double" w:sz="4" w:space="0" w:color="auto"/>
            </w:tcBorders>
          </w:tcPr>
          <w:p w:rsidR="00F85C99" w:rsidRPr="002F6A28" w:rsidP="002F6A28" w14:paraId="09B3540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AAF79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E94967" w14:textId="77777777">
            <w:pPr>
              <w:spacing w:before="120" w:after="120"/>
              <w:rPr>
                <w:bCs/>
              </w:rPr>
            </w:pPr>
            <w:r w:rsidRPr="002F6A28">
              <w:rPr>
                <w:b/>
              </w:rPr>
              <w:t>Final date for comments:</w:t>
            </w:r>
            <w:r w:rsidRPr="00C379C8" w:rsidR="00EE3A11">
              <w:t xml:space="preserve"> 23 July 2026 (30 days from notification)</w:t>
            </w:r>
          </w:p>
          <w:p w:rsidR="000C3B6C" w:rsidRPr="00E3324D" w:rsidP="000C3B6C" w14:paraId="3CB1BD5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9B8E8E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5CABD68" w14:textId="77777777">
            <w:r w:rsidRPr="00CE6C29">
              <w:t>Ministry of Industry and Trade</w:t>
            </w:r>
          </w:p>
          <w:p w:rsidR="00CE6C29" w:rsidRPr="00CE6C29" w:rsidP="000C3B6C" w14:paraId="1DD10511" w14:textId="77777777">
            <w:r w:rsidRPr="00CE6C29">
              <w:t>Industrial Safety Engineering and Environment agency</w:t>
            </w:r>
          </w:p>
          <w:p w:rsidR="00CE6C29" w:rsidRPr="00CE6C29" w:rsidP="000C3B6C" w14:paraId="76BC1F2F" w14:textId="77777777">
            <w:r w:rsidRPr="00CE6C29">
              <w:t>25 Ngo Quyen, Cua Nam, Hanoi, Viet Nam</w:t>
            </w:r>
          </w:p>
          <w:p w:rsidR="00CE6C29" w:rsidRPr="00CE6C29" w:rsidP="000C3B6C" w14:paraId="2A054F41" w14:textId="77777777">
            <w:r w:rsidRPr="00CE6C29">
              <w:t>Tel.: 84 (0)4 22218312</w:t>
            </w:r>
          </w:p>
          <w:p w:rsidR="00CE6C29" w:rsidRPr="00CE6C29" w:rsidP="000C3B6C" w14:paraId="28BE29C9" w14:textId="77777777">
            <w:r w:rsidRPr="00CE6C29">
              <w:t xml:space="preserve">Email: </w:t>
            </w:r>
            <w:hyperlink r:id="rId6" w:history="1">
              <w:r w:rsidRPr="00CE6C29">
                <w:rPr>
                  <w:color w:val="0000FF"/>
                  <w:u w:val="single"/>
                </w:rPr>
                <w:t>kienp@moit.gov.vn</w:t>
              </w:r>
            </w:hyperlink>
          </w:p>
          <w:p w:rsidR="00CE6C29" w:rsidRPr="00CE6C29" w:rsidP="000C3B6C" w14:paraId="2255CE33" w14:textId="77777777">
            <w:r w:rsidRPr="00CE6C29">
              <w:t xml:space="preserve">Website: </w:t>
            </w:r>
            <w:hyperlink r:id="rId7" w:tgtFrame="_blank" w:history="1">
              <w:r w:rsidRPr="00CE6C29">
                <w:rPr>
                  <w:color w:val="0000FF"/>
                  <w:u w:val="single"/>
                </w:rPr>
                <w:t>http://atmt.gov.vn</w:t>
              </w:r>
            </w:hyperlink>
          </w:p>
          <w:p w:rsidR="00CE6C29" w:rsidRPr="00CE6C29" w:rsidP="000C3B6C" w14:paraId="50D44D9F" w14:textId="77777777">
            <w:pPr>
              <w:spacing w:after="120"/>
            </w:pPr>
            <w:hyperlink r:id="rId9" w:tgtFrame="_blank" w:history="1">
              <w:r w:rsidRPr="00CE6C29">
                <w:rPr>
                  <w:color w:val="0000FF"/>
                  <w:u w:val="single"/>
                </w:rPr>
                <w:t>https://moit.gov.vn/tin-tuc/bo-cong-thuong-xay-dung-thong-tu-sua-doi-cac-qcvn-ve-an-toan-trong-khai-thac-khoang-san-thiet-bi-dien-phong-no-va-vat-li.html?gidzl=eWbS600Bh4sf7rWV2nMlGwONNnSI6_j0lXGFG4SP_KQ_HGaN5Khv4Bz72n54Iwz2xKPR4MMQEiLb2G2jI0</w:t>
              </w:r>
            </w:hyperlink>
          </w:p>
        </w:tc>
      </w:tr>
    </w:tbl>
    <w:p w:rsidR="00EE3A11" w:rsidRPr="002F6A28" w:rsidP="00887259" w14:paraId="1234F686"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A6B74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3E3AA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EE90AC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E8ECAE" w14:textId="77777777">
    <w:pPr>
      <w:pStyle w:val="Header"/>
      <w:pBdr>
        <w:bottom w:val="single" w:sz="4" w:space="1" w:color="auto"/>
      </w:pBdr>
      <w:tabs>
        <w:tab w:val="clear" w:pos="4513"/>
        <w:tab w:val="clear" w:pos="9027"/>
      </w:tabs>
      <w:jc w:val="center"/>
    </w:pPr>
    <w:r w:rsidRPr="002F6A28">
      <w:t>tbtSymbol</w:t>
    </w:r>
  </w:p>
  <w:p w:rsidR="009239F7" w:rsidRPr="002F6A28" w:rsidP="009239F7" w14:paraId="42CC9605" w14:textId="77777777">
    <w:pPr>
      <w:pStyle w:val="Header"/>
      <w:pBdr>
        <w:bottom w:val="single" w:sz="4" w:space="1" w:color="auto"/>
      </w:pBdr>
      <w:tabs>
        <w:tab w:val="clear" w:pos="4513"/>
        <w:tab w:val="clear" w:pos="9027"/>
      </w:tabs>
      <w:jc w:val="center"/>
    </w:pPr>
  </w:p>
  <w:p w:rsidR="009239F7" w:rsidRPr="002F6A28" w:rsidP="009239F7" w14:paraId="3DA40A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29D0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F8DD96" w14:textId="77777777">
    <w:pPr>
      <w:pStyle w:val="Header"/>
      <w:pBdr>
        <w:bottom w:val="single" w:sz="4" w:space="1" w:color="auto"/>
      </w:pBdr>
      <w:tabs>
        <w:tab w:val="clear" w:pos="4513"/>
        <w:tab w:val="clear" w:pos="9027"/>
      </w:tabs>
      <w:jc w:val="center"/>
    </w:pPr>
    <w:bookmarkStart w:id="0" w:name="spsSymbolHeader"/>
    <w:r w:rsidRPr="002F6A28">
      <w:t>G/TBT/N/VNM/426</w:t>
    </w:r>
    <w:bookmarkEnd w:id="0"/>
  </w:p>
  <w:p w:rsidR="009239F7" w:rsidRPr="002F6A28" w:rsidP="009239F7" w14:paraId="5F599FCD" w14:textId="77777777">
    <w:pPr>
      <w:pStyle w:val="Header"/>
      <w:pBdr>
        <w:bottom w:val="single" w:sz="4" w:space="1" w:color="auto"/>
      </w:pBdr>
      <w:tabs>
        <w:tab w:val="clear" w:pos="4513"/>
        <w:tab w:val="clear" w:pos="9027"/>
      </w:tabs>
      <w:jc w:val="center"/>
    </w:pPr>
  </w:p>
  <w:p w:rsidR="009239F7" w:rsidRPr="002F6A28" w:rsidP="009239F7" w14:paraId="0C54734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ED77C0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D2FAE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3AD0E3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106FADE" w14:textId="77777777">
          <w:pPr>
            <w:jc w:val="right"/>
            <w:rPr>
              <w:b/>
              <w:color w:val="FF0000"/>
              <w:szCs w:val="16"/>
            </w:rPr>
          </w:pPr>
        </w:p>
      </w:tc>
    </w:tr>
    <w:bookmarkEnd w:id="1"/>
    <w:tr w14:paraId="52A4223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FF04B1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07E26D3" w14:textId="77777777">
          <w:pPr>
            <w:jc w:val="right"/>
            <w:rPr>
              <w:b/>
              <w:szCs w:val="16"/>
            </w:rPr>
          </w:pPr>
        </w:p>
      </w:tc>
    </w:tr>
    <w:tr w14:paraId="10076A0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DC1E00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1BCB8BA" w14:textId="77777777">
          <w:pPr>
            <w:jc w:val="right"/>
            <w:rPr>
              <w:b/>
              <w:szCs w:val="16"/>
            </w:rPr>
          </w:pPr>
          <w:bookmarkStart w:id="2" w:name="bmkSymbols"/>
          <w:r w:rsidRPr="002F6A28">
            <w:rPr>
              <w:b/>
              <w:szCs w:val="16"/>
            </w:rPr>
            <w:t>G/TBT/N/VNM/426</w:t>
          </w:r>
          <w:bookmarkEnd w:id="2"/>
        </w:p>
      </w:tc>
    </w:tr>
    <w:tr w14:paraId="0EAB500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7A3ED8" w14:textId="77777777"/>
      </w:tc>
      <w:tc>
        <w:tcPr>
          <w:tcW w:w="5448" w:type="dxa"/>
          <w:gridSpan w:val="2"/>
          <w:shd w:val="clear" w:color="auto" w:fill="FFFFFF"/>
          <w:tcMar>
            <w:left w:w="108" w:type="dxa"/>
            <w:right w:w="108" w:type="dxa"/>
          </w:tcMar>
          <w:vAlign w:val="center"/>
        </w:tcPr>
        <w:p w:rsidR="00ED54E0" w:rsidRPr="009239F7" w:rsidP="00B801E9" w14:paraId="77C9AAD3" w14:textId="77777777">
          <w:pPr>
            <w:jc w:val="right"/>
            <w:rPr>
              <w:szCs w:val="16"/>
            </w:rPr>
          </w:pPr>
          <w:bookmarkStart w:id="3" w:name="spsDateDistribution"/>
          <w:bookmarkStart w:id="4" w:name="bmkDate"/>
          <w:r w:rsidRPr="009239F7">
            <w:rPr>
              <w:szCs w:val="16"/>
            </w:rPr>
            <w:t>23 June 2026</w:t>
          </w:r>
          <w:bookmarkEnd w:id="3"/>
          <w:bookmarkEnd w:id="4"/>
        </w:p>
      </w:tc>
    </w:tr>
    <w:tr w14:paraId="122C8E0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28C07A" w14:textId="77777777">
          <w:pPr>
            <w:jc w:val="left"/>
            <w:rPr>
              <w:b/>
            </w:rPr>
          </w:pPr>
          <w:bookmarkStart w:id="5" w:name="bmkSerial"/>
          <w:r>
            <w:rPr>
              <w:rFonts w:ascii="Verdana" w:eastAsia="Verdana" w:hAnsi="Verdana" w:cs="Verdana"/>
              <w:b w:val="0"/>
              <w:color w:val="FF0000"/>
              <w:sz w:val="18"/>
            </w:rPr>
            <w:t>(26-4561)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6CF62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0DE7A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251D4F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863346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21189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9419813">
    <w:abstractNumId w:val="9"/>
  </w:num>
  <w:num w:numId="2" w16cid:durableId="514924268">
    <w:abstractNumId w:val="7"/>
  </w:num>
  <w:num w:numId="3" w16cid:durableId="507333760">
    <w:abstractNumId w:val="6"/>
  </w:num>
  <w:num w:numId="4" w16cid:durableId="1189641360">
    <w:abstractNumId w:val="5"/>
  </w:num>
  <w:num w:numId="5" w16cid:durableId="1747801638">
    <w:abstractNumId w:val="4"/>
  </w:num>
  <w:num w:numId="6" w16cid:durableId="1792816938">
    <w:abstractNumId w:val="12"/>
  </w:num>
  <w:num w:numId="7" w16cid:durableId="1481917455">
    <w:abstractNumId w:val="11"/>
  </w:num>
  <w:num w:numId="8" w16cid:durableId="572155465">
    <w:abstractNumId w:val="10"/>
  </w:num>
  <w:num w:numId="9" w16cid:durableId="1585609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3715828">
    <w:abstractNumId w:val="13"/>
  </w:num>
  <w:num w:numId="11" w16cid:durableId="2062433766">
    <w:abstractNumId w:val="8"/>
  </w:num>
  <w:num w:numId="12" w16cid:durableId="1561869898">
    <w:abstractNumId w:val="3"/>
  </w:num>
  <w:num w:numId="13" w16cid:durableId="734475486">
    <w:abstractNumId w:val="2"/>
  </w:num>
  <w:num w:numId="14" w16cid:durableId="1364749477">
    <w:abstractNumId w:val="1"/>
  </w:num>
  <w:num w:numId="15" w16cid:durableId="1900705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4399"/>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6B14"/>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5CFE"/>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2D7E"/>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7B303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kienp@moit.gov.vn" TargetMode="External" /><Relationship Id="rId7" Type="http://schemas.openxmlformats.org/officeDocument/2006/relationships/hyperlink" Target="http://atmt.gov.vn" TargetMode="External" /><Relationship Id="rId8" Type="http://schemas.openxmlformats.org/officeDocument/2006/relationships/hyperlink" Target="https://members.wto.org/crnattachments/2026/TBT/VNM/26_03247_00_e.pdf" TargetMode="External" /><Relationship Id="rId9" Type="http://schemas.openxmlformats.org/officeDocument/2006/relationships/hyperlink" Target="https://moit.gov.vn/tin-tuc/bo-cong-thuong-xay-dung-thong-tu-sua-doi-cac-qcvn-ve-an-toan-trong-khai-thac-khoang-san-thiet-bi-dien-phong-no-va-vat-li.html?gidzl=eWbS600Bh4sf7rWV2nMlGwONNnSI6_j0lXGFG4SP_KQ_HGaN5Khv4Bz72n54Iwz2xKPR4MMQEiLb2G2jI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41F234A-F84A-45D5-804F-43023AE1E0C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2026-06-23T12:50:00Z</dcterms:created>
  <dcterms:modified xsi:type="dcterms:W3CDTF">2026-06-23T12:50:00Z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