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23C3836" w14:textId="77777777">
      <w:pPr>
        <w:pStyle w:val="Title"/>
        <w:rPr>
          <w:caps w:val="0"/>
          <w:kern w:val="0"/>
        </w:rPr>
      </w:pPr>
      <w:r w:rsidRPr="002F6A28">
        <w:rPr>
          <w:caps w:val="0"/>
          <w:kern w:val="0"/>
        </w:rPr>
        <w:t>NOTIFICATION</w:t>
      </w:r>
    </w:p>
    <w:p w:rsidR="009239F7" w:rsidRPr="002F6A28" w:rsidP="002F6A28" w14:paraId="2B4519BA" w14:textId="77777777">
      <w:pPr>
        <w:jc w:val="center"/>
      </w:pPr>
      <w:r w:rsidRPr="002F6A28">
        <w:t>The following notification is being circulated in accordance with Article 10.6</w:t>
      </w:r>
    </w:p>
    <w:p w:rsidR="009239F7" w:rsidRPr="002F6A28" w:rsidP="002F6A28" w14:paraId="14F8D18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A8466EB" w14:textId="77777777" w:rsidTr="00DB13FE">
        <w:tblPrEx>
          <w:tblW w:w="5000" w:type="pct"/>
          <w:tblLayout w:type="fixed"/>
          <w:tblLook w:val="0000"/>
        </w:tblPrEx>
        <w:tc>
          <w:tcPr>
            <w:tcW w:w="607" w:type="dxa"/>
            <w:tcBorders>
              <w:top w:val="double" w:sz="4" w:space="0" w:color="auto"/>
            </w:tcBorders>
          </w:tcPr>
          <w:p w:rsidR="00F85C99" w:rsidRPr="002F6A28" w:rsidP="002F6A28" w14:paraId="288C1E6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27681BA"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375B742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749C76C" w14:textId="77777777" w:rsidTr="00DB13FE">
        <w:tblPrEx>
          <w:tblW w:w="5000" w:type="pct"/>
          <w:tblLayout w:type="fixed"/>
          <w:tblLook w:val="0000"/>
        </w:tblPrEx>
        <w:tc>
          <w:tcPr>
            <w:tcW w:w="607" w:type="dxa"/>
          </w:tcPr>
          <w:p w:rsidR="00F85C99" w:rsidRPr="002F6A28" w:rsidP="002F6A28" w14:paraId="546D2248" w14:textId="77777777">
            <w:pPr>
              <w:spacing w:before="120" w:after="120"/>
              <w:jc w:val="left"/>
            </w:pPr>
            <w:r w:rsidRPr="002F6A28">
              <w:rPr>
                <w:b/>
              </w:rPr>
              <w:t>2.</w:t>
            </w:r>
          </w:p>
        </w:tc>
        <w:tc>
          <w:tcPr>
            <w:tcW w:w="8373" w:type="dxa"/>
          </w:tcPr>
          <w:p w:rsidR="00F85C99" w:rsidRPr="002F6A28" w:rsidP="000C3B6C" w14:paraId="79C906FC" w14:textId="77777777">
            <w:pPr>
              <w:spacing w:before="120" w:after="120"/>
            </w:pPr>
            <w:r w:rsidRPr="002F6A28">
              <w:rPr>
                <w:b/>
              </w:rPr>
              <w:t>Agency responsible:</w:t>
            </w:r>
            <w:r w:rsidRPr="00C379C8" w:rsidR="00EE3A11">
              <w:t xml:space="preserve"> </w:t>
            </w:r>
          </w:p>
          <w:p w:rsidR="00EE3A11" w:rsidRPr="00C379C8" w:rsidP="000C3B6C" w14:paraId="301DE1CA" w14:textId="77777777">
            <w:r w:rsidRPr="00C379C8">
              <w:t>Ministry of Public Security</w:t>
            </w:r>
          </w:p>
          <w:p w:rsidR="00EE3A11" w:rsidRPr="00C379C8" w:rsidP="000C3B6C" w14:paraId="056BE01F" w14:textId="77777777">
            <w:r w:rsidRPr="00C379C8">
              <w:t>96 Nguyen Du Street, Cua Nam Ward, Hanoi City</w:t>
            </w:r>
          </w:p>
          <w:p w:rsidR="00EE3A11" w:rsidRPr="00C379C8" w:rsidP="000C3B6C" w14:paraId="1681C1A8" w14:textId="77777777">
            <w:r w:rsidRPr="00C379C8">
              <w:t>Tel: (+84)069.233647 - 069.2341165</w:t>
            </w:r>
          </w:p>
          <w:p w:rsidR="00EE3A11" w:rsidRPr="00C379C8" w:rsidP="000C3B6C" w14:paraId="0AEF0CF2" w14:textId="77777777">
            <w:r w:rsidRPr="00C379C8">
              <w:t>Website: www.mps.gov.vn</w:t>
            </w:r>
          </w:p>
          <w:p w:rsidR="00EE3A11" w:rsidRPr="00C379C8" w:rsidP="000C3B6C" w14:paraId="0FD05B43" w14:textId="77777777">
            <w:pPr>
              <w:spacing w:after="120"/>
            </w:pPr>
            <w:r w:rsidRPr="00C379C8">
              <w:t xml:space="preserve">Email: </w:t>
            </w:r>
            <w:hyperlink r:id="rId6" w:history="1">
              <w:r w:rsidRPr="00C379C8">
                <w:rPr>
                  <w:color w:val="0000FF"/>
                  <w:u w:val="single"/>
                </w:rPr>
                <w:t>Htn.h46@gmail.com</w:t>
              </w:r>
            </w:hyperlink>
            <w:r w:rsidRPr="00C379C8">
              <w:t>.</w:t>
            </w:r>
          </w:p>
        </w:tc>
      </w:tr>
      <w:tr w14:paraId="116DF529" w14:textId="77777777" w:rsidTr="00DB13FE">
        <w:tblPrEx>
          <w:tblW w:w="5000" w:type="pct"/>
          <w:tblLayout w:type="fixed"/>
          <w:tblLook w:val="0000"/>
        </w:tblPrEx>
        <w:tc>
          <w:tcPr>
            <w:tcW w:w="607" w:type="dxa"/>
          </w:tcPr>
          <w:p w:rsidR="00F85C99" w:rsidRPr="002F6A28" w:rsidP="002F6A28" w14:paraId="747448E8" w14:textId="77777777">
            <w:pPr>
              <w:spacing w:before="120" w:after="120"/>
              <w:jc w:val="left"/>
              <w:rPr>
                <w:b/>
              </w:rPr>
            </w:pPr>
            <w:r w:rsidRPr="002F6A28">
              <w:rPr>
                <w:b/>
              </w:rPr>
              <w:t>3.</w:t>
            </w:r>
          </w:p>
        </w:tc>
        <w:tc>
          <w:tcPr>
            <w:tcW w:w="8373" w:type="dxa"/>
          </w:tcPr>
          <w:p w:rsidR="00F85C99" w:rsidRPr="0058336F" w:rsidP="002F6A28" w14:paraId="2C1DE1D8"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67BE6EF" w14:textId="77777777" w:rsidTr="00DB13FE">
        <w:tblPrEx>
          <w:tblW w:w="5000" w:type="pct"/>
          <w:tblLayout w:type="fixed"/>
          <w:tblLook w:val="0000"/>
        </w:tblPrEx>
        <w:tc>
          <w:tcPr>
            <w:tcW w:w="607" w:type="dxa"/>
          </w:tcPr>
          <w:p w:rsidR="00F85C99" w:rsidRPr="002F6A28" w:rsidP="002F6A28" w14:paraId="4262E9A1" w14:textId="77777777">
            <w:pPr>
              <w:spacing w:before="120" w:after="120"/>
              <w:jc w:val="left"/>
            </w:pPr>
            <w:r w:rsidRPr="002F6A28">
              <w:rPr>
                <w:b/>
              </w:rPr>
              <w:t>4.</w:t>
            </w:r>
          </w:p>
        </w:tc>
        <w:tc>
          <w:tcPr>
            <w:tcW w:w="8373" w:type="dxa"/>
          </w:tcPr>
          <w:p w:rsidR="00F85C99" w:rsidRPr="002F6A28" w:rsidP="002F6A28" w14:paraId="67A9A71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High-risk products and goods:</w:t>
            </w:r>
          </w:p>
          <w:p w:rsidR="00EE3A11" w:rsidRPr="00C379C8" w:rsidP="002F6A28" w14:paraId="727D1DBC" w14:textId="77777777">
            <w:pPr>
              <w:spacing w:before="120" w:after="120"/>
            </w:pPr>
            <w:r w:rsidRPr="00C379C8">
              <w:t>(1) Fireworks of all kinds – HS Code 3604.10.00;</w:t>
            </w:r>
          </w:p>
          <w:p w:rsidR="00EE3A11" w:rsidRPr="00C379C8" w:rsidP="002F6A28" w14:paraId="44EAAE75" w14:textId="77777777">
            <w:pPr>
              <w:spacing w:before="120" w:after="120"/>
            </w:pPr>
            <w:r w:rsidRPr="00C379C8">
              <w:t>(2) Fire extinguishers of all kinds – HS Code 8424.10.90;</w:t>
            </w:r>
          </w:p>
          <w:p w:rsidR="00EE3A11" w:rsidRPr="00C379C8" w:rsidP="002F6A28" w14:paraId="7A338D66" w14:textId="77777777">
            <w:pPr>
              <w:spacing w:before="120" w:after="120"/>
            </w:pPr>
            <w:r w:rsidRPr="00C379C8">
              <w:t>(3) Fire extinguishing agents of all kinds – HS Code 3813.00.00;</w:t>
            </w:r>
          </w:p>
          <w:p w:rsidR="00EE3A11" w:rsidRPr="00C379C8" w:rsidP="002F6A28" w14:paraId="26C48C86" w14:textId="77777777">
            <w:pPr>
              <w:spacing w:before="120" w:after="120"/>
            </w:pPr>
            <w:r w:rsidRPr="00C379C8">
              <w:t>(4) Gas cylinders and gas-agent containers for fire extinguishing systems – HS Code 8424.10.90.</w:t>
            </w:r>
          </w:p>
          <w:p w:rsidR="00EE3A11" w:rsidRPr="00C379C8" w:rsidP="002F6A28" w14:paraId="5D4FBDEE" w14:textId="77777777">
            <w:pPr>
              <w:spacing w:before="120" w:after="120"/>
            </w:pPr>
            <w:r w:rsidRPr="00C379C8">
              <w:t>Medium-risk products and goods:</w:t>
            </w:r>
          </w:p>
          <w:p w:rsidR="00EE3A11" w:rsidRPr="00C379C8" w:rsidP="002F6A28" w14:paraId="573637B7" w14:textId="77777777">
            <w:pPr>
              <w:spacing w:before="120" w:after="120"/>
            </w:pPr>
            <w:r w:rsidRPr="00C379C8">
              <w:t>(1) Fire alarm control panels – HS Code 8537.10.99;</w:t>
            </w:r>
          </w:p>
          <w:p w:rsidR="00EE3A11" w:rsidRPr="00C379C8" w:rsidP="002F6A28" w14:paraId="560442AB" w14:textId="77777777">
            <w:pPr>
              <w:spacing w:before="120" w:after="120"/>
            </w:pPr>
            <w:r w:rsidRPr="00C379C8">
              <w:t>(2) Fire detectors of all kinds – HS Codes 8531.10.20, 8531.10.30, 8531.90.90;</w:t>
            </w:r>
          </w:p>
          <w:p w:rsidR="00EE3A11" w:rsidRPr="00C379C8" w:rsidP="002F6A28" w14:paraId="7C7E7621" w14:textId="77777777">
            <w:pPr>
              <w:spacing w:before="120" w:after="120"/>
            </w:pPr>
            <w:r w:rsidRPr="00C379C8">
              <w:t>(3) Sprinkler heads of all kinds – HS Code 8424.90.99;</w:t>
            </w:r>
          </w:p>
          <w:p w:rsidR="00EE3A11" w:rsidRPr="00C379C8" w:rsidP="002F6A28" w14:paraId="1A86D24B" w14:textId="77777777">
            <w:pPr>
              <w:spacing w:before="120" w:after="120"/>
            </w:pPr>
            <w:r w:rsidRPr="00C379C8">
              <w:t>(4) Emergency luminaires and exit signs – HS Codes 9405.11.99, 9405.19.92, 9405.19.99, 9405.61.90, 9405.69.90;</w:t>
            </w:r>
          </w:p>
          <w:p w:rsidR="00EE3A11" w:rsidRPr="00C379C8" w:rsidP="002F6A28" w14:paraId="413E35ED" w14:textId="77777777">
            <w:pPr>
              <w:spacing w:before="120" w:after="120"/>
            </w:pPr>
            <w:r w:rsidRPr="00C379C8">
              <w:t>(5) Fire pumps of all kinds – HS Codes 8413.19.10, 8413.19.20, 8413.70;</w:t>
            </w:r>
          </w:p>
          <w:p w:rsidR="00EE3A11" w:rsidRPr="00C379C8" w:rsidP="002F6A28" w14:paraId="0AA7A529" w14:textId="77777777">
            <w:pPr>
              <w:spacing w:before="120" w:after="120"/>
            </w:pPr>
            <w:r w:rsidRPr="00C379C8">
              <w:t>(6) Fire hydrants – HS Code 8481.80;</w:t>
            </w:r>
          </w:p>
          <w:p w:rsidR="00EE3A11" w:rsidRPr="00C379C8" w:rsidP="002F6A28" w14:paraId="5C77C420" w14:textId="77777777">
            <w:pPr>
              <w:spacing w:before="120" w:after="120"/>
            </w:pPr>
            <w:r w:rsidRPr="00C379C8">
              <w:t>(7) Alarm valves and deluge valves – HS Code 8481.40.90;</w:t>
            </w:r>
          </w:p>
          <w:p w:rsidR="00EE3A11" w:rsidRPr="00C379C8" w:rsidP="002F6A28" w14:paraId="79ABDC3C" w14:textId="77777777">
            <w:pPr>
              <w:spacing w:before="120" w:after="120"/>
            </w:pPr>
            <w:r w:rsidRPr="00C379C8">
              <w:t>(8) Journey monitoring devices and driver image recording devices;</w:t>
            </w:r>
          </w:p>
          <w:p w:rsidR="00EE3A11" w:rsidRPr="00C379C8" w:rsidP="002F6A28" w14:paraId="512CD71E" w14:textId="77777777">
            <w:pPr>
              <w:spacing w:before="120" w:after="120"/>
            </w:pPr>
            <w:r w:rsidRPr="00C379C8">
              <w:t>(9) Automatic speed measuring devices with image recording using radar sensor technology;</w:t>
            </w:r>
          </w:p>
          <w:p w:rsidR="00EE3A11" w:rsidRPr="00C379C8" w:rsidP="002F6A28" w14:paraId="40457456" w14:textId="77777777">
            <w:pPr>
              <w:spacing w:before="120" w:after="120"/>
            </w:pPr>
            <w:r w:rsidRPr="00C379C8">
              <w:t>(10) Traffic observation cameras;</w:t>
            </w:r>
          </w:p>
          <w:p w:rsidR="00EE3A11" w:rsidRPr="00C379C8" w:rsidP="002F6A28" w14:paraId="438CEA4C" w14:textId="77777777">
            <w:pPr>
              <w:spacing w:before="120" w:after="120"/>
            </w:pPr>
            <w:r w:rsidRPr="00C379C8">
              <w:t>(11) Traffic surveillance cameras;</w:t>
            </w:r>
          </w:p>
          <w:p w:rsidR="00EE3A11" w:rsidRPr="00C379C8" w:rsidP="002F6A28" w14:paraId="10054466" w14:textId="77777777">
            <w:pPr>
              <w:spacing w:before="120" w:after="120"/>
            </w:pPr>
            <w:r w:rsidRPr="00C379C8">
              <w:t>(12) Vehicle number plate recognition cameras;</w:t>
            </w:r>
          </w:p>
          <w:p w:rsidR="00EE3A11" w:rsidRPr="00C379C8" w:rsidP="002F6A28" w14:paraId="351DA7EA" w14:textId="77777777">
            <w:pPr>
              <w:spacing w:before="120" w:after="120"/>
            </w:pPr>
            <w:r w:rsidRPr="00C379C8">
              <w:t>(13) Traffic volume counting cameras;</w:t>
            </w:r>
          </w:p>
          <w:p w:rsidR="00EE3A11" w:rsidRPr="00C379C8" w:rsidP="002F6A28" w14:paraId="4DBF91F3" w14:textId="77777777">
            <w:pPr>
              <w:spacing w:before="120" w:after="120"/>
            </w:pPr>
            <w:r w:rsidRPr="00C379C8">
              <w:t>(14) Surveillance cameras using Internet protocol.</w:t>
            </w:r>
          </w:p>
          <w:p w:rsidR="00EE3A11" w:rsidRPr="00C379C8" w:rsidP="002F6A28" w14:paraId="494EFE3B" w14:textId="77777777">
            <w:pPr>
              <w:spacing w:before="120" w:after="120"/>
            </w:pPr>
            <w:r w:rsidRPr="00C379C8">
              <w:t>From 8 – 14: 8525.81.10, 8525.81.20, 8525.81.90, 8525.82.10, 8525.82.20, 8525.82.90, 8525.83.10, 8525.83.20, 8525.83.90, 8525.89.10, 8525.89.20, 8525.89.30, 8525.89.90</w:t>
            </w:r>
          </w:p>
        </w:tc>
      </w:tr>
      <w:tr w14:paraId="1B095D36" w14:textId="77777777" w:rsidTr="00DB13FE">
        <w:tblPrEx>
          <w:tblW w:w="5000" w:type="pct"/>
          <w:tblLayout w:type="fixed"/>
          <w:tblLook w:val="0000"/>
        </w:tblPrEx>
        <w:tc>
          <w:tcPr>
            <w:tcW w:w="607" w:type="dxa"/>
          </w:tcPr>
          <w:p w:rsidR="00F85C99" w:rsidRPr="002F6A28" w:rsidP="002F6A28" w14:paraId="0A57664C" w14:textId="77777777">
            <w:pPr>
              <w:spacing w:before="120" w:after="120"/>
              <w:jc w:val="left"/>
            </w:pPr>
            <w:r w:rsidRPr="002F6A28">
              <w:rPr>
                <w:b/>
              </w:rPr>
              <w:t>5.</w:t>
            </w:r>
          </w:p>
        </w:tc>
        <w:tc>
          <w:tcPr>
            <w:tcW w:w="8373" w:type="dxa"/>
          </w:tcPr>
          <w:p w:rsidR="00EE3A11" w:rsidRPr="00C379C8" w:rsidP="002F6A28" w14:paraId="55FC34A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t xml:space="preserve"> Draft Circular promulgating the List of medium-risk and high-risk products and goods under the responsibility of the Ministry of Public Security; (7 page(s), in Vietnamese)</w:t>
            </w:r>
          </w:p>
          <w:p w:rsidR="000C3B6C" w:rsidRPr="000C3B6C" w:rsidP="002F6A28" w14:paraId="477D73C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567BC" w:rsidRPr="00CE6C29" w:rsidP="002F6A28" w14:paraId="32CEF268"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https://members.wto.org/crnattachments/2026/TBT/VNM/26_03238_00_e.pdf</w:t>
              </w:r>
            </w:hyperlink>
          </w:p>
          <w:p w:rsidR="00C567BC" w:rsidRPr="00CE6C29" w:rsidP="002F6A28" w14:paraId="48364F34" w14:textId="77777777">
            <w:pPr>
              <w:rPr>
                <w:iCs/>
              </w:rPr>
            </w:pPr>
            <w:r w:rsidRPr="00CE6C29">
              <w:rPr>
                <w:iCs/>
              </w:rPr>
              <w:t>Ministry of Public Security</w:t>
            </w:r>
          </w:p>
          <w:p w:rsidR="00C567BC" w:rsidRPr="00CE6C29" w:rsidP="002F6A28" w14:paraId="66896C68" w14:textId="77777777">
            <w:pPr>
              <w:rPr>
                <w:iCs/>
              </w:rPr>
            </w:pPr>
            <w:r w:rsidRPr="00CE6C29">
              <w:rPr>
                <w:iCs/>
              </w:rPr>
              <w:t>96 Nguyen Du Street, Cua Nam Ward, Hanoi City</w:t>
            </w:r>
          </w:p>
          <w:p w:rsidR="00C567BC" w:rsidRPr="00CE6C29" w:rsidP="002F6A28" w14:paraId="4110CEE9" w14:textId="77777777">
            <w:pPr>
              <w:rPr>
                <w:iCs/>
              </w:rPr>
            </w:pPr>
            <w:r w:rsidRPr="00CE6C29">
              <w:rPr>
                <w:iCs/>
              </w:rPr>
              <w:t>Tel: (+84)069.233647 - 069.2341165</w:t>
            </w:r>
          </w:p>
          <w:p w:rsidR="00C567BC" w:rsidRPr="00CE6C29" w:rsidP="002F6A28" w14:paraId="3CDEA786" w14:textId="77777777">
            <w:pPr>
              <w:rPr>
                <w:iCs/>
              </w:rPr>
            </w:pPr>
            <w:r w:rsidRPr="00CE6C29">
              <w:rPr>
                <w:iCs/>
              </w:rPr>
              <w:t>Website: www.mps.gov.vn</w:t>
            </w:r>
          </w:p>
          <w:p w:rsidR="00C567BC" w:rsidRPr="00CE6C29" w:rsidP="002F6A28" w14:paraId="44CD8237" w14:textId="77777777">
            <w:pPr>
              <w:spacing w:after="120"/>
              <w:rPr>
                <w:iCs/>
              </w:rPr>
            </w:pPr>
            <w:r w:rsidRPr="00CE6C29">
              <w:rPr>
                <w:iCs/>
              </w:rPr>
              <w:t xml:space="preserve">Email: </w:t>
            </w:r>
            <w:hyperlink r:id="rId6" w:history="1">
              <w:r w:rsidRPr="00CE6C29">
                <w:rPr>
                  <w:iCs/>
                  <w:color w:val="0000FF"/>
                  <w:u w:val="single"/>
                </w:rPr>
                <w:t>Htn.h46@gmail.com</w:t>
              </w:r>
            </w:hyperlink>
            <w:r w:rsidRPr="00CE6C29">
              <w:rPr>
                <w:iCs/>
              </w:rPr>
              <w:t>.</w:t>
            </w:r>
          </w:p>
        </w:tc>
      </w:tr>
      <w:tr w14:paraId="375B64EE" w14:textId="77777777" w:rsidTr="00DB13FE">
        <w:tblPrEx>
          <w:tblW w:w="5000" w:type="pct"/>
          <w:tblLayout w:type="fixed"/>
          <w:tblLook w:val="0000"/>
        </w:tblPrEx>
        <w:tc>
          <w:tcPr>
            <w:tcW w:w="607" w:type="dxa"/>
          </w:tcPr>
          <w:p w:rsidR="00F85C99" w:rsidRPr="002F6A28" w:rsidP="002F6A28" w14:paraId="5149A34D" w14:textId="77777777">
            <w:pPr>
              <w:spacing w:before="120" w:after="120"/>
              <w:jc w:val="left"/>
              <w:rPr>
                <w:b/>
              </w:rPr>
            </w:pPr>
            <w:r w:rsidRPr="002F6A28">
              <w:rPr>
                <w:b/>
              </w:rPr>
              <w:t>6.</w:t>
            </w:r>
          </w:p>
        </w:tc>
        <w:tc>
          <w:tcPr>
            <w:tcW w:w="8373" w:type="dxa"/>
          </w:tcPr>
          <w:p w:rsidR="00F85C99" w:rsidRPr="002F6A28" w:rsidP="002F6A28" w14:paraId="110AB424" w14:textId="77777777">
            <w:pPr>
              <w:spacing w:before="120" w:after="120"/>
              <w:rPr>
                <w:b/>
              </w:rPr>
            </w:pPr>
            <w:r w:rsidRPr="002F6A28">
              <w:rPr>
                <w:b/>
              </w:rPr>
              <w:t>Description of content:</w:t>
            </w:r>
            <w:r w:rsidRPr="00C379C8" w:rsidR="00FE448B">
              <w:t xml:space="preserve"> This draft Circular promulgates the List of products and goods with high and medium risk levels under the state management responsibility of the Ministry of Public Security and the corresponding quality management measures for products on the List. </w:t>
            </w:r>
          </w:p>
          <w:p w:rsidR="00FE448B" w:rsidRPr="00C379C8" w:rsidP="002F6A28" w14:paraId="62AD8385" w14:textId="77777777">
            <w:pPr>
              <w:spacing w:before="120" w:after="120"/>
            </w:pPr>
            <w:r w:rsidRPr="00C379C8">
              <w:t>The draft classifies products into two risk categories:</w:t>
            </w:r>
          </w:p>
          <w:p w:rsidR="00FE448B" w:rsidRPr="00C379C8" w:rsidP="002F6A28" w14:paraId="359B793B" w14:textId="77777777">
            <w:pPr>
              <w:spacing w:before="120" w:after="120"/>
            </w:pPr>
            <w:r w:rsidRPr="00C379C8">
              <w:t>(1) high-risk products, including fireworks and fire extinguishing equipment and agents subject to mandatory conformity certification by designated organizations and mandatory state quality inspection upon importation;</w:t>
            </w:r>
          </w:p>
          <w:p w:rsidR="00FE448B" w:rsidRPr="00C379C8" w:rsidP="002F6A28" w14:paraId="2886A633" w14:textId="77777777">
            <w:pPr>
              <w:spacing w:before="120" w:after="120"/>
            </w:pPr>
            <w:r w:rsidRPr="00C379C8">
              <w:t>(2) medium-risk products, including fire protection equipment and safety and security surveillance devices subject to conformity certification or self-declaration based on accredited or designated testing results.</w:t>
            </w:r>
          </w:p>
          <w:p w:rsidR="00FE448B" w:rsidRPr="00C379C8" w:rsidP="002F6A28" w14:paraId="50A2BD3B" w14:textId="77777777">
            <w:pPr>
              <w:spacing w:before="120" w:after="120"/>
            </w:pPr>
            <w:r w:rsidRPr="00C379C8">
              <w:t>This draft Circular applies to:</w:t>
            </w:r>
          </w:p>
          <w:p w:rsidR="00FE448B" w:rsidRPr="00C379C8" w:rsidP="002F6A28" w14:paraId="0E425DF3" w14:textId="77777777">
            <w:pPr>
              <w:spacing w:before="120" w:after="120"/>
            </w:pPr>
            <w:r w:rsidRPr="00C379C8">
              <w:t>(1) Organizations and individuals producing, importing, trading in, and using products and goods on the List;</w:t>
            </w:r>
          </w:p>
          <w:p w:rsidR="00FE448B" w:rsidRPr="00C379C8" w:rsidP="002F6A28" w14:paraId="231ADAC4" w14:textId="77777777">
            <w:pPr>
              <w:spacing w:before="120" w:after="120"/>
            </w:pPr>
            <w:r w:rsidRPr="00C379C8">
              <w:t>(2) Conformity assessment organizations conducting conformity assessment activities for products on the List;</w:t>
            </w:r>
          </w:p>
          <w:p w:rsidR="00FE448B" w:rsidRPr="00C379C8" w:rsidP="002F6A28" w14:paraId="5847607A" w14:textId="77777777">
            <w:pPr>
              <w:spacing w:before="120" w:after="120"/>
            </w:pPr>
            <w:r w:rsidRPr="00C379C8">
              <w:t>(3) State management agencies of the Ministry of Public Security and other relevant organizations and individuals.</w:t>
            </w:r>
          </w:p>
          <w:p w:rsidR="00FE448B" w:rsidRPr="00C379C8" w:rsidP="002F6A28" w14:paraId="454D08E7" w14:textId="77777777">
            <w:pPr>
              <w:spacing w:before="120" w:after="120"/>
            </w:pPr>
            <w:r w:rsidRPr="00C379C8">
              <w:t>Decree No. 37/2026/ND-CP dated 23 January 2026 requires ministries to promulgate their respective lists of medium- and high-risk products before 1 July 2026, on which date the transitional arrangements under the previous regulatory framework cease to apply. Given this mandatory legislative deadline and the need to provide enterprises with adequate preparation time before the new regime enters into force, the commenting period has been reduced to 8 days.</w:t>
            </w:r>
          </w:p>
        </w:tc>
      </w:tr>
      <w:tr w14:paraId="363D4862" w14:textId="77777777" w:rsidTr="00DB13FE">
        <w:tblPrEx>
          <w:tblW w:w="5000" w:type="pct"/>
          <w:tblLayout w:type="fixed"/>
          <w:tblLook w:val="0000"/>
        </w:tblPrEx>
        <w:tc>
          <w:tcPr>
            <w:tcW w:w="607" w:type="dxa"/>
          </w:tcPr>
          <w:p w:rsidR="00F85C99" w:rsidRPr="002F6A28" w:rsidP="002F6A28" w14:paraId="483BBE3A" w14:textId="77777777">
            <w:pPr>
              <w:spacing w:before="120" w:after="120"/>
              <w:jc w:val="left"/>
              <w:rPr>
                <w:b/>
              </w:rPr>
            </w:pPr>
            <w:r w:rsidRPr="002F6A28">
              <w:rPr>
                <w:b/>
              </w:rPr>
              <w:t>7.</w:t>
            </w:r>
          </w:p>
        </w:tc>
        <w:tc>
          <w:tcPr>
            <w:tcW w:w="8373" w:type="dxa"/>
          </w:tcPr>
          <w:p w:rsidR="00F85C99" w:rsidRPr="002F6A28" w:rsidP="002F6A28" w14:paraId="36FD80A7" w14:textId="77777777">
            <w:pPr>
              <w:spacing w:before="120" w:after="120"/>
              <w:rPr>
                <w:b/>
              </w:rPr>
            </w:pPr>
            <w:r w:rsidRPr="002F6A28">
              <w:rPr>
                <w:b/>
              </w:rPr>
              <w:t>Objective and rationale, including the nature of urgent problems where applicable:</w:t>
            </w:r>
            <w:r w:rsidRPr="00C379C8" w:rsidR="00EE3A11">
              <w:t xml:space="preserve"> Timely adoption of this Circular before 1 July 2026 is necessary to ensure regulatory continuity under Law No. 78/2025/QH15 on Product and Goods Quality and to give enterprises and conformity assessment bodies adequate preparation time for compliance with the new risk-based product management framework.; Protection of human health or safety; Quality requirements</w:t>
            </w:r>
          </w:p>
        </w:tc>
      </w:tr>
      <w:tr w14:paraId="52184230" w14:textId="77777777" w:rsidTr="001F5238">
        <w:tblPrEx>
          <w:tblW w:w="5000" w:type="pct"/>
          <w:tblLayout w:type="fixed"/>
          <w:tblLook w:val="0000"/>
        </w:tblPrEx>
        <w:trPr>
          <w:cantSplit/>
        </w:trPr>
        <w:tc>
          <w:tcPr>
            <w:tcW w:w="607" w:type="dxa"/>
          </w:tcPr>
          <w:p w:rsidR="00F85C99" w:rsidRPr="002F6A28" w:rsidP="009E75ED" w14:paraId="680E968A" w14:textId="77777777">
            <w:pPr>
              <w:spacing w:before="120" w:after="120"/>
              <w:jc w:val="left"/>
              <w:rPr>
                <w:b/>
              </w:rPr>
            </w:pPr>
            <w:r w:rsidRPr="002F6A28">
              <w:rPr>
                <w:b/>
              </w:rPr>
              <w:t>8.</w:t>
            </w:r>
          </w:p>
        </w:tc>
        <w:tc>
          <w:tcPr>
            <w:tcW w:w="8373" w:type="dxa"/>
          </w:tcPr>
          <w:p w:rsidR="000C3B6C" w:rsidRPr="00EC00D2" w:rsidP="007F13E8" w14:paraId="12B21C27" w14:textId="77777777">
            <w:pPr>
              <w:spacing w:before="120" w:after="120"/>
              <w:rPr>
                <w:bCs/>
              </w:rPr>
            </w:pPr>
            <w:r w:rsidRPr="002F6A28">
              <w:rPr>
                <w:b/>
              </w:rPr>
              <w:t>Relevant documents:</w:t>
            </w:r>
            <w:r w:rsidRPr="002F6A28" w:rsidR="00EE3A11">
              <w:t xml:space="preserve"> </w:t>
            </w:r>
          </w:p>
          <w:p w:rsidR="00EE3A11" w:rsidRPr="002F6A28" w:rsidP="007F13E8" w14:paraId="55EECCD9" w14:textId="77777777">
            <w:pPr>
              <w:spacing w:before="120" w:after="120"/>
            </w:pPr>
            <w:r w:rsidRPr="002F6A28">
              <w:t>(1) Law on Product and Goods Quality No. 05/2007/QH12, as amended by Law No. 78/2025/QH15;</w:t>
            </w:r>
          </w:p>
          <w:p w:rsidR="00EE3A11" w:rsidRPr="002F6A28" w:rsidP="007F13E8" w14:paraId="45358204" w14:textId="77777777">
            <w:pPr>
              <w:spacing w:before="120" w:after="120"/>
            </w:pPr>
            <w:r w:rsidRPr="002F6A28">
              <w:t>(2) Law on Standards and Technical Regulations No. 68/2006/QH11, as amended by Law No. 70/2025/QH15;</w:t>
            </w:r>
          </w:p>
          <w:p w:rsidR="00EE3A11" w:rsidRPr="002F6A28" w:rsidP="007F13E8" w14:paraId="30C99D7C" w14:textId="77777777">
            <w:pPr>
              <w:spacing w:before="120" w:after="120"/>
            </w:pPr>
            <w:r w:rsidRPr="002F6A28">
              <w:t>(3) Cybersecurity Law No. 116/2025/QH15;</w:t>
            </w:r>
          </w:p>
          <w:p w:rsidR="00EE3A11" w:rsidRPr="002F6A28" w:rsidP="007F13E8" w14:paraId="41AB6335" w14:textId="77777777">
            <w:pPr>
              <w:spacing w:before="120" w:after="120"/>
            </w:pPr>
            <w:r w:rsidRPr="002F6A28">
              <w:t>(4) Law on Fire Prevention, Firefighting and Rescue No. 55/2024/QH15;</w:t>
            </w:r>
          </w:p>
          <w:p w:rsidR="00EE3A11" w:rsidRPr="002F6A28" w:rsidP="007F13E8" w14:paraId="6709B4D4" w14:textId="77777777">
            <w:pPr>
              <w:spacing w:before="120" w:after="120"/>
            </w:pPr>
            <w:r w:rsidRPr="002F6A28">
              <w:t>(5) Law on Management and Use of Weapons, Explosives and Supporting Tools No. 42/2024/QH15;</w:t>
            </w:r>
          </w:p>
          <w:p w:rsidR="00EE3A11" w:rsidRPr="002F6A28" w:rsidP="007F13E8" w14:paraId="7A6B1B47" w14:textId="77777777">
            <w:pPr>
              <w:spacing w:before="120" w:after="120"/>
            </w:pPr>
            <w:r w:rsidRPr="002F6A28">
              <w:t>(6) Decree No. 22/2026/ND-CP dated 16 January 2026 detailing a number of articles of the Law on Standards and Technical Regulations;</w:t>
            </w:r>
          </w:p>
          <w:p w:rsidR="00EE3A11" w:rsidRPr="002F6A28" w:rsidP="007F13E8" w14:paraId="7A027311" w14:textId="77777777">
            <w:pPr>
              <w:spacing w:before="120" w:after="120"/>
            </w:pPr>
            <w:r w:rsidRPr="002F6A28">
              <w:t>(7) Decree No. 37/2026/ND-CP dated 23 January 2026 detailing a number of articles of the Law on Product and Goods Quality;</w:t>
            </w:r>
          </w:p>
          <w:p w:rsidR="00EE3A11" w:rsidRPr="002F6A28" w:rsidP="007F13E8" w14:paraId="4B05522E" w14:textId="77777777">
            <w:pPr>
              <w:spacing w:before="120" w:after="120"/>
            </w:pPr>
            <w:r w:rsidRPr="002F6A28">
              <w:t>(8) Decree No. 02/2025/ND-CP, as amended by Decree No. 11/2025/ND-CP, on the functions, tasks, powers and organizational structure of the Ministry of Public Security;</w:t>
            </w:r>
          </w:p>
          <w:p w:rsidR="00EE3A11" w:rsidRPr="002F6A28" w:rsidP="007F13E8" w14:paraId="262E840E" w14:textId="77777777">
            <w:pPr>
              <w:spacing w:before="120" w:after="120"/>
            </w:pPr>
            <w:r w:rsidRPr="002F6A28">
              <w:t>(9) Decree No. 105/2025/ND-CP dated 15 May 2025 of the Government;</w:t>
            </w:r>
          </w:p>
          <w:p w:rsidR="00EE3A11" w:rsidRPr="002F6A28" w:rsidP="007F13E8" w14:paraId="618CE2A7" w14:textId="77777777">
            <w:pPr>
              <w:spacing w:before="120" w:after="120"/>
            </w:pPr>
            <w:r w:rsidRPr="002F6A28">
              <w:t>(10) QCVN 03/BCA, QCVN 04/BCA, QCVN 05/BCA, QCVN 06/BCA and QCVN 11/BCA;</w:t>
            </w:r>
          </w:p>
          <w:p w:rsidR="00EE3A11" w:rsidRPr="002F6A28" w:rsidP="007F13E8" w14:paraId="74E00B23" w14:textId="77777777">
            <w:pPr>
              <w:spacing w:before="120" w:after="120"/>
            </w:pPr>
            <w:r w:rsidRPr="002F6A28">
              <w:t>(11) Draft Circular promulgating the List of medium-risk and high-risk products and goods under the responsibility of the Ministry of Public Security.</w:t>
            </w:r>
          </w:p>
        </w:tc>
      </w:tr>
      <w:tr w14:paraId="1BB85C97" w14:textId="77777777" w:rsidTr="00DB13FE">
        <w:tblPrEx>
          <w:tblW w:w="5000" w:type="pct"/>
          <w:tblLayout w:type="fixed"/>
          <w:tblLook w:val="0000"/>
        </w:tblPrEx>
        <w:tc>
          <w:tcPr>
            <w:tcW w:w="607" w:type="dxa"/>
          </w:tcPr>
          <w:p w:rsidR="00EE3A11" w:rsidRPr="002F6A28" w:rsidP="002F6A28" w14:paraId="07B00AAD" w14:textId="77777777">
            <w:pPr>
              <w:spacing w:before="120" w:after="120"/>
              <w:jc w:val="left"/>
              <w:rPr>
                <w:b/>
              </w:rPr>
            </w:pPr>
            <w:r w:rsidRPr="002F6A28">
              <w:rPr>
                <w:b/>
              </w:rPr>
              <w:t>9.</w:t>
            </w:r>
          </w:p>
        </w:tc>
        <w:tc>
          <w:tcPr>
            <w:tcW w:w="8373" w:type="dxa"/>
          </w:tcPr>
          <w:p w:rsidR="00EE3A11" w:rsidRPr="002F6A28" w:rsidP="008953C4" w14:paraId="07963D28" w14:textId="77777777">
            <w:pPr>
              <w:spacing w:before="120" w:after="120"/>
            </w:pPr>
            <w:r w:rsidRPr="002F6A28">
              <w:rPr>
                <w:b/>
              </w:rPr>
              <w:t>Proposed date of adoption:</w:t>
            </w:r>
            <w:r w:rsidRPr="00C379C8">
              <w:t xml:space="preserve"> 1 July 2026</w:t>
            </w:r>
          </w:p>
          <w:p w:rsidR="00EE3A11" w:rsidRPr="002F6A28" w:rsidP="008953C4" w14:paraId="29B4E4C0" w14:textId="77777777">
            <w:pPr>
              <w:spacing w:after="120"/>
            </w:pPr>
            <w:r w:rsidRPr="002F6A28">
              <w:rPr>
                <w:b/>
              </w:rPr>
              <w:t>Proposed date of entry into force:</w:t>
            </w:r>
            <w:r w:rsidRPr="00C379C8">
              <w:t xml:space="preserve"> 1 July 2026</w:t>
            </w:r>
          </w:p>
        </w:tc>
      </w:tr>
      <w:tr w14:paraId="4B35AA3F" w14:textId="77777777" w:rsidTr="00DB13FE">
        <w:tblPrEx>
          <w:tblW w:w="5000" w:type="pct"/>
          <w:tblLayout w:type="fixed"/>
          <w:tblLook w:val="0000"/>
        </w:tblPrEx>
        <w:tc>
          <w:tcPr>
            <w:tcW w:w="607" w:type="dxa"/>
            <w:tcBorders>
              <w:bottom w:val="double" w:sz="4" w:space="0" w:color="auto"/>
            </w:tcBorders>
          </w:tcPr>
          <w:p w:rsidR="00F85C99" w:rsidRPr="002F6A28" w:rsidP="002F6A28" w14:paraId="0AC4C13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935CD0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006474C" w14:textId="77777777">
            <w:pPr>
              <w:spacing w:before="120" w:after="120"/>
              <w:rPr>
                <w:bCs/>
              </w:rPr>
            </w:pPr>
            <w:r w:rsidRPr="002F6A28">
              <w:rPr>
                <w:b/>
              </w:rPr>
              <w:t>Final date for comments:</w:t>
            </w:r>
            <w:r w:rsidRPr="00C379C8" w:rsidR="00EE3A11">
              <w:t xml:space="preserve"> 1 July 2026</w:t>
            </w:r>
          </w:p>
          <w:p w:rsidR="000C3B6C" w:rsidRPr="00E3324D" w:rsidP="000C3B6C" w14:paraId="6BEA27B1"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11019F8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65192A7" w14:textId="77777777">
            <w:r w:rsidRPr="00CE6C29">
              <w:t>International Cooperation and TBT Department</w:t>
            </w:r>
          </w:p>
          <w:p w:rsidR="00CE6C29" w:rsidRPr="00CE6C29" w:rsidP="000C3B6C" w14:paraId="0273C246" w14:textId="77777777">
            <w:r w:rsidRPr="00CE6C29">
              <w:t>Commission for the Standards, Metrology and Quality of Viet Nam</w:t>
            </w:r>
          </w:p>
          <w:p w:rsidR="00CE6C29" w:rsidRPr="00CE6C29" w:rsidP="000C3B6C" w14:paraId="2DF0B459" w14:textId="77777777">
            <w:r w:rsidRPr="00CE6C29">
              <w:t>Ministry of Science and Technology</w:t>
            </w:r>
          </w:p>
          <w:p w:rsidR="00CE6C29" w:rsidRPr="00CE6C29" w:rsidP="000C3B6C" w14:paraId="064387AA" w14:textId="77777777">
            <w:r w:rsidRPr="00CE6C29">
              <w:t>Tel: +(84 24) 37 91 21 45</w:t>
            </w:r>
          </w:p>
          <w:p w:rsidR="00CE6C29" w:rsidRPr="0013301E" w:rsidP="000C3B6C" w14:paraId="67B83A41" w14:textId="77777777">
            <w:pPr>
              <w:rPr>
                <w:lang w:val="fr-CH"/>
              </w:rPr>
            </w:pPr>
            <w:r w:rsidRPr="0013301E">
              <w:rPr>
                <w:lang w:val="fr-CH"/>
              </w:rPr>
              <w:t>Fax: +(84 24) 37 91 16 30</w:t>
            </w:r>
          </w:p>
          <w:p w:rsidR="00CE6C29" w:rsidRPr="0013301E" w:rsidP="000C3B6C" w14:paraId="219FC3FB" w14:textId="77777777">
            <w:pPr>
              <w:rPr>
                <w:lang w:val="fr-CH"/>
              </w:rPr>
            </w:pPr>
            <w:r w:rsidRPr="0013301E">
              <w:rPr>
                <w:lang w:val="fr-CH"/>
              </w:rPr>
              <w:t xml:space="preserve">Email: </w:t>
            </w:r>
            <w:hyperlink r:id="rId8" w:history="1">
              <w:r w:rsidRPr="0013301E">
                <w:rPr>
                  <w:color w:val="0000FF"/>
                  <w:u w:val="single"/>
                  <w:lang w:val="fr-CH"/>
                </w:rPr>
                <w:t>tbtvn@mst.gov.vn</w:t>
              </w:r>
            </w:hyperlink>
          </w:p>
          <w:p w:rsidR="00CE6C29" w:rsidRPr="00CE6C29" w:rsidP="000C3B6C" w14:paraId="092E2B09" w14:textId="77777777">
            <w:pPr>
              <w:spacing w:after="120"/>
            </w:pPr>
            <w:r w:rsidRPr="00CE6C29">
              <w:t xml:space="preserve">Website: </w:t>
            </w:r>
            <w:hyperlink r:id="rId9" w:tgtFrame="_blank" w:history="1">
              <w:r w:rsidRPr="00CE6C29">
                <w:rPr>
                  <w:color w:val="0000FF"/>
                  <w:u w:val="single"/>
                </w:rPr>
                <w:t>https://tcvn.gov.vn/</w:t>
              </w:r>
            </w:hyperlink>
          </w:p>
        </w:tc>
      </w:tr>
    </w:tbl>
    <w:p w:rsidR="00EE3A11" w:rsidRPr="002F6A28" w:rsidP="00887259" w14:paraId="64D112A5"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9F14E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EF402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2B4AA5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670772" w14:textId="77777777">
    <w:pPr>
      <w:pStyle w:val="Header"/>
      <w:pBdr>
        <w:bottom w:val="single" w:sz="4" w:space="1" w:color="auto"/>
      </w:pBdr>
      <w:tabs>
        <w:tab w:val="clear" w:pos="4513"/>
        <w:tab w:val="clear" w:pos="9027"/>
      </w:tabs>
      <w:jc w:val="center"/>
    </w:pPr>
    <w:r w:rsidRPr="002F6A28">
      <w:t>tbtSymbol</w:t>
    </w:r>
  </w:p>
  <w:p w:rsidR="009239F7" w:rsidRPr="002F6A28" w:rsidP="009239F7" w14:paraId="61958E2F" w14:textId="77777777">
    <w:pPr>
      <w:pStyle w:val="Header"/>
      <w:pBdr>
        <w:bottom w:val="single" w:sz="4" w:space="1" w:color="auto"/>
      </w:pBdr>
      <w:tabs>
        <w:tab w:val="clear" w:pos="4513"/>
        <w:tab w:val="clear" w:pos="9027"/>
      </w:tabs>
      <w:jc w:val="center"/>
    </w:pPr>
  </w:p>
  <w:p w:rsidR="009239F7" w:rsidRPr="002F6A28" w:rsidP="009239F7" w14:paraId="417C7EE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01C8DD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4D0CEB" w14:textId="77777777">
    <w:pPr>
      <w:pStyle w:val="Header"/>
      <w:pBdr>
        <w:bottom w:val="single" w:sz="4" w:space="1" w:color="auto"/>
      </w:pBdr>
      <w:tabs>
        <w:tab w:val="clear" w:pos="4513"/>
        <w:tab w:val="clear" w:pos="9027"/>
      </w:tabs>
      <w:jc w:val="center"/>
    </w:pPr>
    <w:bookmarkStart w:id="0" w:name="spsSymbolHeader"/>
    <w:r w:rsidRPr="002F6A28">
      <w:t>G/TBT/N/</w:t>
    </w:r>
    <w:r w:rsidRPr="002F6A28">
      <w:t>VNM</w:t>
    </w:r>
    <w:r w:rsidRPr="002F6A28">
      <w:t>/418</w:t>
    </w:r>
    <w:bookmarkEnd w:id="0"/>
  </w:p>
  <w:p w:rsidR="009239F7" w:rsidRPr="002F6A28" w:rsidP="009239F7" w14:paraId="4DF5644B" w14:textId="77777777">
    <w:pPr>
      <w:pStyle w:val="Header"/>
      <w:pBdr>
        <w:bottom w:val="single" w:sz="4" w:space="1" w:color="auto"/>
      </w:pBdr>
      <w:tabs>
        <w:tab w:val="clear" w:pos="4513"/>
        <w:tab w:val="clear" w:pos="9027"/>
      </w:tabs>
      <w:jc w:val="center"/>
    </w:pPr>
  </w:p>
  <w:p w:rsidR="009239F7" w:rsidRPr="002F6A28" w:rsidP="009239F7" w14:paraId="5A1571A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3B6F14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28F84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821317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C72AB77" w14:textId="77777777">
          <w:pPr>
            <w:jc w:val="right"/>
            <w:rPr>
              <w:b/>
              <w:color w:val="FF0000"/>
              <w:szCs w:val="16"/>
            </w:rPr>
          </w:pPr>
        </w:p>
      </w:tc>
    </w:tr>
    <w:bookmarkEnd w:id="1"/>
    <w:tr w14:paraId="242E880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CC8B18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A504330" w14:textId="77777777">
          <w:pPr>
            <w:jc w:val="right"/>
            <w:rPr>
              <w:b/>
              <w:szCs w:val="16"/>
            </w:rPr>
          </w:pPr>
        </w:p>
      </w:tc>
    </w:tr>
    <w:tr w14:paraId="1A9F852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825CE4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D679A83" w14:textId="77777777">
          <w:pPr>
            <w:jc w:val="right"/>
            <w:rPr>
              <w:b/>
              <w:szCs w:val="16"/>
            </w:rPr>
          </w:pPr>
          <w:bookmarkStart w:id="2" w:name="bmkSymbols"/>
          <w:r w:rsidRPr="002F6A28">
            <w:rPr>
              <w:b/>
              <w:szCs w:val="16"/>
            </w:rPr>
            <w:t>G/TBT/N/</w:t>
          </w:r>
          <w:r w:rsidRPr="002F6A28">
            <w:rPr>
              <w:b/>
              <w:szCs w:val="16"/>
            </w:rPr>
            <w:t>VNM</w:t>
          </w:r>
          <w:r w:rsidRPr="002F6A28">
            <w:rPr>
              <w:b/>
              <w:szCs w:val="16"/>
            </w:rPr>
            <w:t>/418</w:t>
          </w:r>
          <w:bookmarkEnd w:id="2"/>
        </w:p>
      </w:tc>
    </w:tr>
    <w:tr w14:paraId="57F19F2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4C51DA2" w14:textId="77777777"/>
      </w:tc>
      <w:tc>
        <w:tcPr>
          <w:tcW w:w="5448" w:type="dxa"/>
          <w:gridSpan w:val="2"/>
          <w:shd w:val="clear" w:color="auto" w:fill="FFFFFF"/>
          <w:tcMar>
            <w:left w:w="108" w:type="dxa"/>
            <w:right w:w="108" w:type="dxa"/>
          </w:tcMar>
          <w:vAlign w:val="center"/>
        </w:tcPr>
        <w:p w:rsidR="00ED54E0" w:rsidRPr="009239F7" w:rsidP="00B801E9" w14:paraId="490ECD95" w14:textId="77777777">
          <w:pPr>
            <w:jc w:val="right"/>
            <w:rPr>
              <w:szCs w:val="16"/>
            </w:rPr>
          </w:pPr>
          <w:bookmarkStart w:id="3" w:name="spsDateDistribution"/>
          <w:bookmarkStart w:id="4" w:name="bmkDate"/>
          <w:r w:rsidRPr="009239F7">
            <w:rPr>
              <w:szCs w:val="16"/>
            </w:rPr>
            <w:t>23 June 2026</w:t>
          </w:r>
          <w:bookmarkEnd w:id="3"/>
          <w:bookmarkEnd w:id="4"/>
        </w:p>
      </w:tc>
    </w:tr>
    <w:tr w14:paraId="3FBEA96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B745737" w14:textId="77777777">
          <w:pPr>
            <w:jc w:val="left"/>
            <w:rPr>
              <w:b/>
            </w:rPr>
          </w:pPr>
          <w:bookmarkStart w:id="5" w:name="bmkSerial"/>
          <w:r>
            <w:rPr>
              <w:rFonts w:ascii="Verdana" w:eastAsia="Verdana" w:hAnsi="Verdana" w:cs="Verdana"/>
              <w:b w:val="0"/>
              <w:color w:val="FF0000"/>
              <w:sz w:val="18"/>
            </w:rPr>
            <w:t>(26-4555)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942B8F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7BCC169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076C8A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7FCE43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F8BFF1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38395660">
    <w:abstractNumId w:val="9"/>
  </w:num>
  <w:num w:numId="2" w16cid:durableId="2106489472">
    <w:abstractNumId w:val="7"/>
  </w:num>
  <w:num w:numId="3" w16cid:durableId="1795637756">
    <w:abstractNumId w:val="6"/>
  </w:num>
  <w:num w:numId="4" w16cid:durableId="1108039409">
    <w:abstractNumId w:val="5"/>
  </w:num>
  <w:num w:numId="5" w16cid:durableId="364603807">
    <w:abstractNumId w:val="4"/>
  </w:num>
  <w:num w:numId="6" w16cid:durableId="31420700">
    <w:abstractNumId w:val="12"/>
  </w:num>
  <w:num w:numId="7" w16cid:durableId="209809018">
    <w:abstractNumId w:val="11"/>
  </w:num>
  <w:num w:numId="8" w16cid:durableId="718867257">
    <w:abstractNumId w:val="10"/>
  </w:num>
  <w:num w:numId="9" w16cid:durableId="1485243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5047022">
    <w:abstractNumId w:val="13"/>
  </w:num>
  <w:num w:numId="11" w16cid:durableId="108672778">
    <w:abstractNumId w:val="8"/>
  </w:num>
  <w:num w:numId="12" w16cid:durableId="2051491687">
    <w:abstractNumId w:val="3"/>
  </w:num>
  <w:num w:numId="13" w16cid:durableId="1880974427">
    <w:abstractNumId w:val="2"/>
  </w:num>
  <w:num w:numId="14" w16cid:durableId="1764498611">
    <w:abstractNumId w:val="1"/>
  </w:num>
  <w:num w:numId="15" w16cid:durableId="363753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01E"/>
    <w:rsid w:val="0013337F"/>
    <w:rsid w:val="00147DF9"/>
    <w:rsid w:val="00153339"/>
    <w:rsid w:val="00155128"/>
    <w:rsid w:val="001621F4"/>
    <w:rsid w:val="0018251C"/>
    <w:rsid w:val="00182B84"/>
    <w:rsid w:val="0018646B"/>
    <w:rsid w:val="00186B9C"/>
    <w:rsid w:val="00191D12"/>
    <w:rsid w:val="001A464A"/>
    <w:rsid w:val="001E291F"/>
    <w:rsid w:val="001F5238"/>
    <w:rsid w:val="00204CC3"/>
    <w:rsid w:val="00214E54"/>
    <w:rsid w:val="00223B73"/>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D534F"/>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55D6"/>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0B82"/>
    <w:rsid w:val="00964F4F"/>
    <w:rsid w:val="0097650D"/>
    <w:rsid w:val="009811DD"/>
    <w:rsid w:val="00983089"/>
    <w:rsid w:val="00984DF3"/>
    <w:rsid w:val="0098681A"/>
    <w:rsid w:val="00986D7B"/>
    <w:rsid w:val="00990E7D"/>
    <w:rsid w:val="009A6F54"/>
    <w:rsid w:val="009A72C6"/>
    <w:rsid w:val="009B2EAD"/>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567BC"/>
    <w:rsid w:val="00C65C0C"/>
    <w:rsid w:val="00C805B6"/>
    <w:rsid w:val="00C808FC"/>
    <w:rsid w:val="00C90190"/>
    <w:rsid w:val="00C90C71"/>
    <w:rsid w:val="00C9136F"/>
    <w:rsid w:val="00C91E85"/>
    <w:rsid w:val="00C92678"/>
    <w:rsid w:val="00C92E8F"/>
    <w:rsid w:val="00CA6F61"/>
    <w:rsid w:val="00CB3E28"/>
    <w:rsid w:val="00CB4942"/>
    <w:rsid w:val="00CB6D25"/>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8BEA9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Htn.h46@gmail.com" TargetMode="External" /><Relationship Id="rId7" Type="http://schemas.openxmlformats.org/officeDocument/2006/relationships/hyperlink" Target="https://members.wto.org/crnattachments/2026/TBT/VNM/26_03238_00_e.pdf" TargetMode="External" /><Relationship Id="rId8" Type="http://schemas.openxmlformats.org/officeDocument/2006/relationships/hyperlink" Target="mailto:tbtvn@mst.gov.vn" TargetMode="External" /><Relationship Id="rId9" Type="http://schemas.openxmlformats.org/officeDocument/2006/relationships/hyperlink" Target="https://tcvn.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7190F-EACB-49B8-A85A-FC7E28C9DBC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13</TotalTime>
  <Pages>3</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5</cp:revision>
  <dcterms:created xsi:type="dcterms:W3CDTF">2026-06-23T10:07:00Z</dcterms:created>
  <dcterms:modified xsi:type="dcterms:W3CDTF">2026-06-23T11:47:00Z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