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4F11775" w14:textId="77777777">
      <w:pPr>
        <w:pStyle w:val="Title"/>
        <w:rPr>
          <w:caps w:val="0"/>
          <w:kern w:val="0"/>
        </w:rPr>
      </w:pPr>
      <w:r w:rsidRPr="002F6A28">
        <w:rPr>
          <w:caps w:val="0"/>
          <w:kern w:val="0"/>
        </w:rPr>
        <w:t>NOTIFICATION</w:t>
      </w:r>
    </w:p>
    <w:p w:rsidR="009239F7" w:rsidRPr="002F6A28" w:rsidP="002F6A28" w14:paraId="201DC177" w14:textId="77777777">
      <w:pPr>
        <w:jc w:val="center"/>
      </w:pPr>
      <w:r w:rsidRPr="002F6A28">
        <w:t>The following notification is being circulated in accordance with Article 10.6</w:t>
      </w:r>
    </w:p>
    <w:p w:rsidR="009239F7" w:rsidRPr="002F6A28" w:rsidP="002F6A28" w14:paraId="3093C38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7B93F55" w14:textId="77777777" w:rsidTr="00DB13FE">
        <w:tblPrEx>
          <w:tblW w:w="5000" w:type="pct"/>
          <w:tblLayout w:type="fixed"/>
          <w:tblLook w:val="0000"/>
        </w:tblPrEx>
        <w:tc>
          <w:tcPr>
            <w:tcW w:w="607" w:type="dxa"/>
            <w:tcBorders>
              <w:top w:val="double" w:sz="4" w:space="0" w:color="auto"/>
            </w:tcBorders>
          </w:tcPr>
          <w:p w:rsidR="00F85C99" w:rsidRPr="002F6A28" w:rsidP="002F6A28" w14:paraId="2FC0EEF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79BE979" w14:textId="77777777">
            <w:pPr>
              <w:spacing w:before="120" w:after="120"/>
            </w:pPr>
            <w:r w:rsidRPr="002F6A28">
              <w:rPr>
                <w:b/>
              </w:rPr>
              <w:t>Notifying Member:</w:t>
            </w:r>
            <w:r w:rsidRPr="00C92678" w:rsidR="00EE3A11">
              <w:t xml:space="preserve"> </w:t>
            </w:r>
            <w:r w:rsidRPr="00C92678" w:rsidR="00EE3A11">
              <w:rPr>
                <w:u w:val="single"/>
              </w:rPr>
              <w:t>MALAYSIA</w:t>
            </w:r>
          </w:p>
          <w:p w:rsidR="00F85C99" w:rsidRPr="002F6A28" w:rsidP="002F6A28" w14:paraId="535890D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B4E93CF" w14:textId="77777777" w:rsidTr="00DB13FE">
        <w:tblPrEx>
          <w:tblW w:w="5000" w:type="pct"/>
          <w:tblLayout w:type="fixed"/>
          <w:tblLook w:val="0000"/>
        </w:tblPrEx>
        <w:tc>
          <w:tcPr>
            <w:tcW w:w="607" w:type="dxa"/>
          </w:tcPr>
          <w:p w:rsidR="00F85C99" w:rsidRPr="002F6A28" w:rsidP="002F6A28" w14:paraId="68BF4E55" w14:textId="77777777">
            <w:pPr>
              <w:spacing w:before="120" w:after="120"/>
              <w:jc w:val="left"/>
            </w:pPr>
            <w:r w:rsidRPr="002F6A28">
              <w:rPr>
                <w:b/>
              </w:rPr>
              <w:t>2.</w:t>
            </w:r>
          </w:p>
        </w:tc>
        <w:tc>
          <w:tcPr>
            <w:tcW w:w="8373" w:type="dxa"/>
          </w:tcPr>
          <w:p w:rsidR="00F85C99" w:rsidRPr="002F6A28" w:rsidP="000C3B6C" w14:paraId="0E2D0466" w14:textId="77777777">
            <w:pPr>
              <w:spacing w:before="120" w:after="120"/>
            </w:pPr>
            <w:r w:rsidRPr="002F6A28">
              <w:rPr>
                <w:b/>
              </w:rPr>
              <w:t>Agency responsible:</w:t>
            </w:r>
            <w:r w:rsidRPr="00C379C8" w:rsidR="00EE3A11">
              <w:t xml:space="preserve"> </w:t>
            </w:r>
          </w:p>
          <w:p w:rsidR="00EE3A11" w:rsidRPr="00C379C8" w:rsidP="000C3B6C" w14:paraId="700E77A5" w14:textId="77777777">
            <w:r w:rsidRPr="00C379C8">
              <w:t>Food Safety and Quality Programme</w:t>
            </w:r>
          </w:p>
          <w:p w:rsidR="00EE3A11" w:rsidRPr="00C379C8" w:rsidP="000C3B6C" w14:paraId="7610F6CA" w14:textId="77777777">
            <w:r w:rsidRPr="00C379C8">
              <w:t>Ministry of Health Malaysia</w:t>
            </w:r>
          </w:p>
          <w:p w:rsidR="00EE3A11" w:rsidRPr="00C379C8" w:rsidP="000C3B6C" w14:paraId="03D89B59" w14:textId="77777777">
            <w:r w:rsidRPr="00C379C8">
              <w:t>Level 4, Menara Prisma</w:t>
            </w:r>
          </w:p>
          <w:p w:rsidR="00EE3A11" w:rsidRPr="00DD7E7A" w:rsidP="000C3B6C" w14:paraId="27CC5177" w14:textId="77777777">
            <w:pPr>
              <w:rPr>
                <w:lang w:val="es-ES_tradnl"/>
              </w:rPr>
            </w:pPr>
            <w:r w:rsidRPr="00DD7E7A">
              <w:rPr>
                <w:lang w:val="es-ES_tradnl"/>
              </w:rPr>
              <w:t>No.26, Jalan Persiaran Perdana, Presint 3</w:t>
            </w:r>
          </w:p>
          <w:p w:rsidR="00EE3A11" w:rsidRPr="00C379C8" w:rsidP="000C3B6C" w14:paraId="645E1B8B" w14:textId="77777777">
            <w:r w:rsidRPr="00C379C8">
              <w:t>62675 Federal Territory Putrajaya, Malaysia</w:t>
            </w:r>
          </w:p>
          <w:p w:rsidR="00EE3A11" w:rsidRPr="00C379C8" w:rsidP="000C3B6C" w14:paraId="0953911F" w14:textId="77777777">
            <w:r w:rsidRPr="00C379C8">
              <w:t>Tel: +603-88850797</w:t>
            </w:r>
          </w:p>
          <w:p w:rsidR="00EE3A11" w:rsidRPr="00C379C8" w:rsidP="000C3B6C" w14:paraId="65F2FBC5" w14:textId="77777777">
            <w:r w:rsidRPr="00C379C8">
              <w:t xml:space="preserve">E-mail: </w:t>
            </w:r>
            <w:hyperlink r:id="rId6" w:history="1">
              <w:r w:rsidRPr="00C379C8">
                <w:rPr>
                  <w:color w:val="0000FF"/>
                  <w:u w:val="single"/>
                </w:rPr>
                <w:t>sps.fsqd@moh.gov.my</w:t>
              </w:r>
            </w:hyperlink>
          </w:p>
          <w:p w:rsidR="00EE3A11" w:rsidRPr="00C379C8" w:rsidP="000C3B6C" w14:paraId="35B1A689" w14:textId="77777777">
            <w:pPr>
              <w:spacing w:after="120"/>
            </w:pPr>
            <w:r w:rsidRPr="00C379C8">
              <w:t xml:space="preserve">Website: </w:t>
            </w:r>
            <w:hyperlink r:id="rId7" w:tgtFrame="_blank" w:history="1">
              <w:r w:rsidRPr="00C379C8">
                <w:rPr>
                  <w:color w:val="0000FF"/>
                  <w:u w:val="single"/>
                </w:rPr>
                <w:t>https://hq.moh.gov.my/fsq</w:t>
              </w:r>
            </w:hyperlink>
          </w:p>
        </w:tc>
      </w:tr>
      <w:tr w14:paraId="7DE72E4A" w14:textId="77777777" w:rsidTr="00DB13FE">
        <w:tblPrEx>
          <w:tblW w:w="5000" w:type="pct"/>
          <w:tblLayout w:type="fixed"/>
          <w:tblLook w:val="0000"/>
        </w:tblPrEx>
        <w:tc>
          <w:tcPr>
            <w:tcW w:w="607" w:type="dxa"/>
          </w:tcPr>
          <w:p w:rsidR="00F85C99" w:rsidRPr="002F6A28" w:rsidP="002F6A28" w14:paraId="10895554" w14:textId="77777777">
            <w:pPr>
              <w:spacing w:before="120" w:after="120"/>
              <w:jc w:val="left"/>
              <w:rPr>
                <w:b/>
              </w:rPr>
            </w:pPr>
            <w:r w:rsidRPr="002F6A28">
              <w:rPr>
                <w:b/>
              </w:rPr>
              <w:t>3.</w:t>
            </w:r>
          </w:p>
        </w:tc>
        <w:tc>
          <w:tcPr>
            <w:tcW w:w="8373" w:type="dxa"/>
          </w:tcPr>
          <w:p w:rsidR="00F85C99" w:rsidRPr="0058336F" w:rsidP="002F6A28" w14:paraId="7F9B24F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3766994" w14:textId="77777777" w:rsidTr="00DB13FE">
        <w:tblPrEx>
          <w:tblW w:w="5000" w:type="pct"/>
          <w:tblLayout w:type="fixed"/>
          <w:tblLook w:val="0000"/>
        </w:tblPrEx>
        <w:tc>
          <w:tcPr>
            <w:tcW w:w="607" w:type="dxa"/>
          </w:tcPr>
          <w:p w:rsidR="00F85C99" w:rsidRPr="002F6A28" w:rsidP="002F6A28" w14:paraId="28E7BD34" w14:textId="77777777">
            <w:pPr>
              <w:spacing w:before="120" w:after="120"/>
              <w:jc w:val="left"/>
            </w:pPr>
            <w:r w:rsidRPr="002F6A28">
              <w:rPr>
                <w:b/>
              </w:rPr>
              <w:t>4.</w:t>
            </w:r>
          </w:p>
        </w:tc>
        <w:tc>
          <w:tcPr>
            <w:tcW w:w="8373" w:type="dxa"/>
          </w:tcPr>
          <w:p w:rsidR="00F85C99" w:rsidRPr="002F6A28" w:rsidP="002F6A28" w14:paraId="5D52322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Cane or beet sugar and chemically pure sucrose, in solid form (HS code(s): 1701); </w:t>
            </w:r>
          </w:p>
          <w:p w:rsidR="00EE3A11" w:rsidRPr="00C379C8" w:rsidP="002F6A28" w14:paraId="355B0033" w14:textId="77777777">
            <w:pPr>
              <w:spacing w:before="120" w:after="120"/>
            </w:pPr>
            <w:r w:rsidRPr="00C379C8">
              <w:t>Other sugars, incl. chemically pure lactose, maltose, glucose and fructose, in solid form; sugar syrups not containing added flavouring or colouring matter; artificial honey, whether or not mixed with natural honey; caramel (HS code(s): 1702);</w:t>
            </w:r>
          </w:p>
          <w:p w:rsidR="00EE3A11" w:rsidRPr="00C379C8" w:rsidP="002F6A28" w14:paraId="7F236BEE" w14:textId="77777777">
            <w:pPr>
              <w:spacing w:before="120" w:after="120"/>
            </w:pPr>
            <w:r w:rsidRPr="00C379C8">
              <w:t>Molasses resulting from the extraction or refining of sugar (HS code(s): 1703);</w:t>
            </w:r>
          </w:p>
          <w:p w:rsidR="00EE3A11" w:rsidRPr="00C379C8" w:rsidP="002F6A28" w14:paraId="0CF08DA3" w14:textId="77777777">
            <w:pPr>
              <w:spacing w:before="120" w:after="120"/>
            </w:pPr>
            <w:r w:rsidRPr="00C379C8">
              <w:t>Non-dairy creamer (HS code (s): 2106).</w:t>
            </w:r>
          </w:p>
        </w:tc>
      </w:tr>
      <w:tr w14:paraId="458E19FE" w14:textId="77777777" w:rsidTr="00DB13FE">
        <w:tblPrEx>
          <w:tblW w:w="5000" w:type="pct"/>
          <w:tblLayout w:type="fixed"/>
          <w:tblLook w:val="0000"/>
        </w:tblPrEx>
        <w:tc>
          <w:tcPr>
            <w:tcW w:w="607" w:type="dxa"/>
          </w:tcPr>
          <w:p w:rsidR="00F85C99" w:rsidRPr="002F6A28" w:rsidP="002F6A28" w14:paraId="70BD118E" w14:textId="77777777">
            <w:pPr>
              <w:spacing w:before="120" w:after="120"/>
              <w:jc w:val="left"/>
            </w:pPr>
            <w:r w:rsidRPr="002F6A28">
              <w:rPr>
                <w:b/>
              </w:rPr>
              <w:t>5.</w:t>
            </w:r>
          </w:p>
        </w:tc>
        <w:tc>
          <w:tcPr>
            <w:tcW w:w="8373" w:type="dxa"/>
          </w:tcPr>
          <w:p w:rsidR="00F85C99" w:rsidP="002F6A28" w14:paraId="205756A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Amendments to regulations 118, 119, 120, 122, 124, 125, 128, 129, 131, 132, 134A, 134B and 134C, and insertion of three new regulations 125B, 128A and 134D under Food Regulations 1985 [</w:t>
            </w:r>
            <w:r w:rsidRPr="00C379C8" w:rsidR="00EE3A11">
              <w:rPr>
                <w:i/>
                <w:iCs/>
              </w:rPr>
              <w:t>P.U.(A) 437/1985</w:t>
            </w:r>
            <w:r w:rsidRPr="00C379C8" w:rsidR="00EE3A11">
              <w:t>]; (4 page(s), in English)</w:t>
            </w:r>
          </w:p>
          <w:p w:rsidR="000C3B6C" w:rsidRPr="000C3B6C" w:rsidP="002F6A28" w14:paraId="51A4AF1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36B26" w:rsidRPr="00CE6C29" w:rsidP="002F6A28" w14:paraId="35DEF94D" w14:textId="77777777">
            <w:pPr>
              <w:rPr>
                <w:iCs/>
              </w:rPr>
            </w:pPr>
            <w:r w:rsidRPr="00CE6C29">
              <w:rPr>
                <w:iCs/>
              </w:rPr>
              <w:t>Food Safety &amp; Quality Programme</w:t>
            </w:r>
          </w:p>
          <w:p w:rsidR="00136B26" w:rsidRPr="00CE6C29" w:rsidP="002F6A28" w14:paraId="460ECBED" w14:textId="77777777">
            <w:pPr>
              <w:rPr>
                <w:iCs/>
              </w:rPr>
            </w:pPr>
            <w:r w:rsidRPr="00CE6C29">
              <w:rPr>
                <w:iCs/>
              </w:rPr>
              <w:t>Ministry of Health Malaysia</w:t>
            </w:r>
          </w:p>
          <w:p w:rsidR="00136B26" w:rsidRPr="00DD7E7A" w:rsidP="002F6A28" w14:paraId="40B20B7B" w14:textId="77777777">
            <w:pPr>
              <w:rPr>
                <w:iCs/>
                <w:lang w:val="es-ES_tradnl"/>
              </w:rPr>
            </w:pPr>
            <w:r w:rsidRPr="00DD7E7A">
              <w:rPr>
                <w:iCs/>
                <w:lang w:val="es-ES_tradnl"/>
              </w:rPr>
              <w:t>Level 4, Menara Prisma</w:t>
            </w:r>
          </w:p>
          <w:p w:rsidR="00136B26" w:rsidRPr="00DD7E7A" w:rsidP="002F6A28" w14:paraId="096F32FF" w14:textId="77777777">
            <w:pPr>
              <w:rPr>
                <w:iCs/>
                <w:lang w:val="es-ES_tradnl"/>
              </w:rPr>
            </w:pPr>
            <w:r w:rsidRPr="00DD7E7A">
              <w:rPr>
                <w:iCs/>
                <w:lang w:val="es-ES_tradnl"/>
              </w:rPr>
              <w:t>No.26, Jalan Persiaran Perdana, Presint 3</w:t>
            </w:r>
          </w:p>
          <w:p w:rsidR="00136B26" w:rsidRPr="00CE6C29" w:rsidP="002F6A28" w14:paraId="0A0414CA" w14:textId="77777777">
            <w:pPr>
              <w:rPr>
                <w:iCs/>
              </w:rPr>
            </w:pPr>
            <w:r w:rsidRPr="00CE6C29">
              <w:rPr>
                <w:iCs/>
              </w:rPr>
              <w:t>62675 Federal Territory Putrajaya, Malaysia</w:t>
            </w:r>
          </w:p>
          <w:p w:rsidR="00136B26" w:rsidRPr="00CE6C29" w:rsidP="002F6A28" w14:paraId="599E4D0B" w14:textId="77777777">
            <w:pPr>
              <w:rPr>
                <w:iCs/>
              </w:rPr>
            </w:pPr>
            <w:r w:rsidRPr="00CE6C29">
              <w:rPr>
                <w:iCs/>
              </w:rPr>
              <w:t>Tel: +603-88850797</w:t>
            </w:r>
          </w:p>
          <w:p w:rsidR="00136B26" w:rsidRPr="00CE6C29" w:rsidP="002F6A28" w14:paraId="28FE79A9" w14:textId="77777777">
            <w:pPr>
              <w:spacing w:after="120"/>
              <w:rPr>
                <w:iCs/>
              </w:rPr>
            </w:pPr>
            <w:r w:rsidRPr="00CE6C29">
              <w:rPr>
                <w:iCs/>
              </w:rPr>
              <w:t xml:space="preserve">E-mail: </w:t>
            </w:r>
            <w:hyperlink r:id="rId6" w:history="1">
              <w:r w:rsidRPr="00CE6C29">
                <w:rPr>
                  <w:iCs/>
                  <w:color w:val="0000FF"/>
                  <w:u w:val="single"/>
                </w:rPr>
                <w:t>sps.fsqd@moh.gov.my</w:t>
              </w:r>
            </w:hyperlink>
          </w:p>
        </w:tc>
      </w:tr>
      <w:tr w14:paraId="2C12DF52" w14:textId="77777777" w:rsidTr="00DB13FE">
        <w:tblPrEx>
          <w:tblW w:w="5000" w:type="pct"/>
          <w:tblLayout w:type="fixed"/>
          <w:tblLook w:val="0000"/>
        </w:tblPrEx>
        <w:tc>
          <w:tcPr>
            <w:tcW w:w="607" w:type="dxa"/>
          </w:tcPr>
          <w:p w:rsidR="00F85C99" w:rsidRPr="002F6A28" w:rsidP="000C70D2" w14:paraId="7787F7B1" w14:textId="77777777">
            <w:pPr>
              <w:keepNext/>
              <w:spacing w:before="120" w:after="120"/>
              <w:jc w:val="left"/>
              <w:rPr>
                <w:b/>
              </w:rPr>
            </w:pPr>
            <w:r w:rsidRPr="002F6A28">
              <w:rPr>
                <w:b/>
              </w:rPr>
              <w:t>6.</w:t>
            </w:r>
          </w:p>
        </w:tc>
        <w:tc>
          <w:tcPr>
            <w:tcW w:w="8373" w:type="dxa"/>
          </w:tcPr>
          <w:p w:rsidR="00F85C99" w:rsidRPr="002F6A28" w:rsidP="002F6A28" w14:paraId="36363A03" w14:textId="77777777">
            <w:pPr>
              <w:spacing w:before="120" w:after="120"/>
              <w:rPr>
                <w:b/>
              </w:rPr>
            </w:pPr>
            <w:r w:rsidRPr="002F6A28">
              <w:rPr>
                <w:b/>
              </w:rPr>
              <w:t>Description of content:</w:t>
            </w:r>
            <w:r w:rsidRPr="00C379C8" w:rsidR="00FE448B">
              <w:t xml:space="preserve"> The proposed amendments to the Food Regulations 1985 [</w:t>
            </w:r>
            <w:r w:rsidRPr="00C379C8" w:rsidR="00FE448B">
              <w:rPr>
                <w:i/>
                <w:iCs/>
              </w:rPr>
              <w:t>P.U.(A) 437/1985</w:t>
            </w:r>
            <w:r w:rsidRPr="00C379C8" w:rsidR="00FE448B">
              <w:t>] involve the following:</w:t>
            </w:r>
          </w:p>
          <w:p w:rsidR="00FE448B" w:rsidRPr="00C379C8" w:rsidP="002F6A28" w14:paraId="595C508B" w14:textId="77777777">
            <w:pPr>
              <w:numPr>
                <w:ilvl w:val="0"/>
                <w:numId w:val="16"/>
              </w:numPr>
              <w:spacing w:before="120" w:after="120"/>
            </w:pPr>
            <w:r w:rsidRPr="00C379C8">
              <w:t>Amendment to regulations 118, 119, 120, 122, 124, 125, 128, 129, 131, 132, 134A, 134B and 134C regarding specific requirements of sweetening substance in relation to definition, specification and the use of food additives.</w:t>
            </w:r>
          </w:p>
          <w:p w:rsidR="00FE448B" w:rsidRPr="00C379C8" w:rsidP="002F6A28" w14:paraId="458ABAF7" w14:textId="77777777">
            <w:pPr>
              <w:numPr>
                <w:ilvl w:val="0"/>
                <w:numId w:val="16"/>
              </w:numPr>
              <w:spacing w:before="120" w:after="120"/>
            </w:pPr>
            <w:r w:rsidRPr="00C379C8">
              <w:t>The purpose of the amendments on all provisions of food additives is to align the text with subregulation 19(2) of the Food Regulations 1985. The conditions under which food additives may be used in sweetening can be directly referred to the Codex General Standard for Food Additives (GSFA, CXS 192-1995);</w:t>
            </w:r>
          </w:p>
          <w:p w:rsidR="00FE448B" w:rsidRPr="00C379C8" w:rsidP="002F6A28" w14:paraId="763360BB" w14:textId="77777777">
            <w:pPr>
              <w:numPr>
                <w:ilvl w:val="0"/>
                <w:numId w:val="16"/>
              </w:numPr>
              <w:spacing w:before="120" w:after="120"/>
            </w:pPr>
            <w:r w:rsidRPr="00C379C8">
              <w:t>Insertion of three new regulations, namely regulations 125B (dried glucose syrup), 128A (lactose) and 134D (evaporated creamer), which prescribe the definitions, specifications and labelling requirements.</w:t>
            </w:r>
          </w:p>
        </w:tc>
      </w:tr>
      <w:tr w14:paraId="1D0F8FFC" w14:textId="77777777" w:rsidTr="00DB13FE">
        <w:tblPrEx>
          <w:tblW w:w="5000" w:type="pct"/>
          <w:tblLayout w:type="fixed"/>
          <w:tblLook w:val="0000"/>
        </w:tblPrEx>
        <w:tc>
          <w:tcPr>
            <w:tcW w:w="607" w:type="dxa"/>
          </w:tcPr>
          <w:p w:rsidR="00F85C99" w:rsidRPr="002F6A28" w:rsidP="002F6A28" w14:paraId="6B0E0A27" w14:textId="77777777">
            <w:pPr>
              <w:spacing w:before="120" w:after="120"/>
              <w:jc w:val="left"/>
              <w:rPr>
                <w:b/>
              </w:rPr>
            </w:pPr>
            <w:r w:rsidRPr="002F6A28">
              <w:rPr>
                <w:b/>
              </w:rPr>
              <w:t>7.</w:t>
            </w:r>
          </w:p>
        </w:tc>
        <w:tc>
          <w:tcPr>
            <w:tcW w:w="8373" w:type="dxa"/>
          </w:tcPr>
          <w:p w:rsidR="00F85C99" w:rsidRPr="002F6A28" w:rsidP="002F6A28" w14:paraId="14A8714F"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human health or safety</w:t>
            </w:r>
          </w:p>
        </w:tc>
      </w:tr>
      <w:tr w14:paraId="2D562869" w14:textId="77777777" w:rsidTr="00DB13FE">
        <w:tblPrEx>
          <w:tblW w:w="5000" w:type="pct"/>
          <w:tblLayout w:type="fixed"/>
          <w:tblLook w:val="0000"/>
        </w:tblPrEx>
        <w:tc>
          <w:tcPr>
            <w:tcW w:w="607" w:type="dxa"/>
          </w:tcPr>
          <w:p w:rsidR="00F85C99" w:rsidRPr="002F6A28" w:rsidP="009E75ED" w14:paraId="7913776E" w14:textId="77777777">
            <w:pPr>
              <w:spacing w:before="120" w:after="120"/>
              <w:jc w:val="left"/>
              <w:rPr>
                <w:b/>
              </w:rPr>
            </w:pPr>
            <w:r w:rsidRPr="002F6A28">
              <w:rPr>
                <w:b/>
              </w:rPr>
              <w:t>8.</w:t>
            </w:r>
          </w:p>
        </w:tc>
        <w:tc>
          <w:tcPr>
            <w:tcW w:w="8373" w:type="dxa"/>
          </w:tcPr>
          <w:p w:rsidR="000C3B6C" w:rsidRPr="00EC00D2" w:rsidP="007F13E8" w14:paraId="7AD9C2B3" w14:textId="77777777">
            <w:pPr>
              <w:spacing w:before="120" w:after="120"/>
              <w:rPr>
                <w:bCs/>
              </w:rPr>
            </w:pPr>
            <w:r w:rsidRPr="002F6A28">
              <w:rPr>
                <w:b/>
              </w:rPr>
              <w:t>Relevant documents:</w:t>
            </w:r>
            <w:r w:rsidRPr="002F6A28" w:rsidR="00EE3A11">
              <w:t xml:space="preserve"> </w:t>
            </w:r>
          </w:p>
          <w:p w:rsidR="00EE3A11" w:rsidRPr="002F6A28" w:rsidP="007F13E8" w14:paraId="0F0F4417" w14:textId="77777777">
            <w:pPr>
              <w:numPr>
                <w:ilvl w:val="0"/>
                <w:numId w:val="17"/>
              </w:numPr>
              <w:spacing w:before="120" w:after="120"/>
            </w:pPr>
            <w:r w:rsidRPr="002F6A28">
              <w:t>Food Act 1983 [</w:t>
            </w:r>
            <w:r w:rsidRPr="002F6A28">
              <w:rPr>
                <w:i/>
                <w:iCs/>
              </w:rPr>
              <w:t>Act 281</w:t>
            </w:r>
            <w:r w:rsidRPr="002F6A28">
              <w:t>]</w:t>
            </w:r>
          </w:p>
          <w:p w:rsidR="00EE3A11" w:rsidRPr="002F6A28" w:rsidP="007F13E8" w14:paraId="57B3F1F5" w14:textId="77777777">
            <w:pPr>
              <w:numPr>
                <w:ilvl w:val="0"/>
                <w:numId w:val="17"/>
              </w:numPr>
              <w:spacing w:before="120" w:after="120"/>
            </w:pPr>
            <w:r w:rsidRPr="002F6A28">
              <w:t>Food Regulations 1985 [</w:t>
            </w:r>
            <w:r w:rsidRPr="002F6A28">
              <w:rPr>
                <w:i/>
                <w:iCs/>
              </w:rPr>
              <w:t>P.U.(A) 437/1985</w:t>
            </w:r>
            <w:r w:rsidRPr="002F6A28">
              <w:t>]</w:t>
            </w:r>
          </w:p>
        </w:tc>
      </w:tr>
      <w:tr w14:paraId="573B3312" w14:textId="77777777" w:rsidTr="00DB13FE">
        <w:tblPrEx>
          <w:tblW w:w="5000" w:type="pct"/>
          <w:tblLayout w:type="fixed"/>
          <w:tblLook w:val="0000"/>
        </w:tblPrEx>
        <w:tc>
          <w:tcPr>
            <w:tcW w:w="607" w:type="dxa"/>
          </w:tcPr>
          <w:p w:rsidR="00EE3A11" w:rsidRPr="002F6A28" w:rsidP="002F6A28" w14:paraId="5D5906E7" w14:textId="77777777">
            <w:pPr>
              <w:spacing w:before="120" w:after="120"/>
              <w:jc w:val="left"/>
              <w:rPr>
                <w:b/>
              </w:rPr>
            </w:pPr>
            <w:r w:rsidRPr="002F6A28">
              <w:rPr>
                <w:b/>
              </w:rPr>
              <w:t>9.</w:t>
            </w:r>
          </w:p>
        </w:tc>
        <w:tc>
          <w:tcPr>
            <w:tcW w:w="8373" w:type="dxa"/>
          </w:tcPr>
          <w:p w:rsidR="00EE3A11" w:rsidRPr="002F6A28" w:rsidP="008953C4" w14:paraId="3B6AC60D" w14:textId="77777777">
            <w:pPr>
              <w:spacing w:before="120" w:after="120"/>
            </w:pPr>
            <w:r w:rsidRPr="002F6A28">
              <w:rPr>
                <w:b/>
              </w:rPr>
              <w:t>Proposed date of adoption:</w:t>
            </w:r>
            <w:r w:rsidRPr="00C379C8">
              <w:t xml:space="preserve"> To be determined</w:t>
            </w:r>
          </w:p>
          <w:p w:rsidR="00EE3A11" w:rsidRPr="002F6A28" w:rsidP="008953C4" w14:paraId="0A3CBD6A" w14:textId="77777777">
            <w:pPr>
              <w:spacing w:after="120"/>
            </w:pPr>
            <w:r w:rsidRPr="002F6A28">
              <w:rPr>
                <w:b/>
              </w:rPr>
              <w:t>Proposed date of entry into force:</w:t>
            </w:r>
            <w:r w:rsidRPr="00C379C8">
              <w:t xml:space="preserve"> </w:t>
            </w:r>
            <w:r w:rsidRPr="00C379C8">
              <w:t>Six months from the date of publication.</w:t>
            </w:r>
          </w:p>
        </w:tc>
      </w:tr>
      <w:tr w14:paraId="453C4D94" w14:textId="77777777" w:rsidTr="00DB13FE">
        <w:tblPrEx>
          <w:tblW w:w="5000" w:type="pct"/>
          <w:tblLayout w:type="fixed"/>
          <w:tblLook w:val="0000"/>
        </w:tblPrEx>
        <w:tc>
          <w:tcPr>
            <w:tcW w:w="607" w:type="dxa"/>
            <w:tcBorders>
              <w:bottom w:val="double" w:sz="4" w:space="0" w:color="auto"/>
            </w:tcBorders>
          </w:tcPr>
          <w:p w:rsidR="00F85C99" w:rsidRPr="002F6A28" w:rsidP="002F6A28" w14:paraId="15230FC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D21481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0D88649" w14:textId="77777777">
            <w:pPr>
              <w:spacing w:before="120" w:after="120"/>
              <w:rPr>
                <w:bCs/>
              </w:rPr>
            </w:pPr>
            <w:r w:rsidRPr="002F6A28">
              <w:rPr>
                <w:b/>
              </w:rPr>
              <w:t>Final date for comments:</w:t>
            </w:r>
            <w:r w:rsidRPr="00C379C8" w:rsidR="00EE3A11">
              <w:t xml:space="preserve"> 23 August 2026</w:t>
            </w:r>
          </w:p>
          <w:p w:rsidR="000C3B6C" w:rsidRPr="00E3324D" w:rsidP="000C3B6C" w14:paraId="0DA45AD7"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53DA60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9180BB0" w14:textId="77777777">
            <w:r w:rsidRPr="00CE6C29">
              <w:t>Food Safety and Quality Programme</w:t>
            </w:r>
          </w:p>
          <w:p w:rsidR="00CE6C29" w:rsidRPr="00CE6C29" w:rsidP="000C3B6C" w14:paraId="0A8541C6" w14:textId="77777777">
            <w:r w:rsidRPr="00CE6C29">
              <w:t>Ministry of Health Malaysia</w:t>
            </w:r>
          </w:p>
          <w:p w:rsidR="00CE6C29" w:rsidRPr="00DD7E7A" w:rsidP="000C3B6C" w14:paraId="3538EC72" w14:textId="77777777">
            <w:pPr>
              <w:rPr>
                <w:lang w:val="es-ES_tradnl"/>
              </w:rPr>
            </w:pPr>
            <w:r w:rsidRPr="00DD7E7A">
              <w:rPr>
                <w:lang w:val="es-ES_tradnl"/>
              </w:rPr>
              <w:t>Level 4, Menara Prisma</w:t>
            </w:r>
          </w:p>
          <w:p w:rsidR="00CE6C29" w:rsidRPr="00DD7E7A" w:rsidP="000C3B6C" w14:paraId="63D3AEFF" w14:textId="77777777">
            <w:pPr>
              <w:rPr>
                <w:lang w:val="es-ES_tradnl"/>
              </w:rPr>
            </w:pPr>
            <w:r w:rsidRPr="00DD7E7A">
              <w:rPr>
                <w:lang w:val="es-ES_tradnl"/>
              </w:rPr>
              <w:t>No.26, Jalan Persiaran Perdana, Presint 3</w:t>
            </w:r>
          </w:p>
          <w:p w:rsidR="00CE6C29" w:rsidRPr="00CE6C29" w:rsidP="000C3B6C" w14:paraId="4AED67D2" w14:textId="77777777">
            <w:r w:rsidRPr="00CE6C29">
              <w:t>62675 Federal Territory Putrajaya, Malaysia</w:t>
            </w:r>
          </w:p>
          <w:p w:rsidR="00CE6C29" w:rsidRPr="00CE6C29" w:rsidP="000C3B6C" w14:paraId="10B4AE72" w14:textId="77777777">
            <w:r w:rsidRPr="00CE6C29">
              <w:t>Tel: +603-88850797</w:t>
            </w:r>
          </w:p>
          <w:p w:rsidR="00CE6C29" w:rsidRPr="00CE6C29" w:rsidP="000C3B6C" w14:paraId="7E950601" w14:textId="77777777">
            <w:r w:rsidRPr="00CE6C29">
              <w:t xml:space="preserve">E-mail: </w:t>
            </w:r>
            <w:hyperlink r:id="rId6" w:history="1">
              <w:r w:rsidRPr="00CE6C29">
                <w:rPr>
                  <w:color w:val="0000FF"/>
                  <w:u w:val="single"/>
                </w:rPr>
                <w:t>sps.fsqd@moh.gov.my</w:t>
              </w:r>
            </w:hyperlink>
          </w:p>
          <w:p w:rsidR="00CE6C29" w:rsidRPr="00CE6C29" w:rsidP="000C3B6C" w14:paraId="36145637" w14:textId="77777777">
            <w:pPr>
              <w:spacing w:after="120"/>
            </w:pPr>
            <w:r w:rsidRPr="00CE6C29">
              <w:t xml:space="preserve">Website: </w:t>
            </w:r>
            <w:hyperlink r:id="rId8" w:tgtFrame="_blank" w:history="1">
              <w:r w:rsidRPr="00CE6C29">
                <w:rPr>
                  <w:color w:val="0000FF"/>
                  <w:u w:val="single"/>
                </w:rPr>
                <w:t>http://fsq.moh.gov.my/</w:t>
              </w:r>
            </w:hyperlink>
          </w:p>
        </w:tc>
      </w:tr>
    </w:tbl>
    <w:p w:rsidR="00EE3A11" w:rsidRPr="002F6A28" w:rsidP="00887259" w14:paraId="3578F930"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D9D7FF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DD5A6F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07EAE8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3859CE" w14:textId="77777777">
    <w:pPr>
      <w:pStyle w:val="Header"/>
      <w:pBdr>
        <w:bottom w:val="single" w:sz="4" w:space="1" w:color="auto"/>
      </w:pBdr>
      <w:tabs>
        <w:tab w:val="clear" w:pos="4513"/>
        <w:tab w:val="clear" w:pos="9027"/>
      </w:tabs>
      <w:jc w:val="center"/>
    </w:pPr>
    <w:r w:rsidRPr="002F6A28">
      <w:t>tbtSymbol</w:t>
    </w:r>
  </w:p>
  <w:p w:rsidR="009239F7" w:rsidRPr="002F6A28" w:rsidP="009239F7" w14:paraId="64DA00DD" w14:textId="77777777">
    <w:pPr>
      <w:pStyle w:val="Header"/>
      <w:pBdr>
        <w:bottom w:val="single" w:sz="4" w:space="1" w:color="auto"/>
      </w:pBdr>
      <w:tabs>
        <w:tab w:val="clear" w:pos="4513"/>
        <w:tab w:val="clear" w:pos="9027"/>
      </w:tabs>
      <w:jc w:val="center"/>
    </w:pPr>
  </w:p>
  <w:p w:rsidR="009239F7" w:rsidRPr="002F6A28" w:rsidP="009239F7" w14:paraId="1A5FF91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EE4139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262704" w14:textId="77777777">
    <w:pPr>
      <w:pStyle w:val="Header"/>
      <w:pBdr>
        <w:bottom w:val="single" w:sz="4" w:space="1" w:color="auto"/>
      </w:pBdr>
      <w:tabs>
        <w:tab w:val="clear" w:pos="4513"/>
        <w:tab w:val="clear" w:pos="9027"/>
      </w:tabs>
      <w:jc w:val="center"/>
    </w:pPr>
    <w:bookmarkStart w:id="0" w:name="spsSymbolHeader"/>
    <w:r w:rsidRPr="002F6A28">
      <w:t>G/TBT/N/MYS/136</w:t>
    </w:r>
    <w:bookmarkEnd w:id="0"/>
  </w:p>
  <w:p w:rsidR="009239F7" w:rsidRPr="002F6A28" w:rsidP="009239F7" w14:paraId="2FB3705D" w14:textId="77777777">
    <w:pPr>
      <w:pStyle w:val="Header"/>
      <w:pBdr>
        <w:bottom w:val="single" w:sz="4" w:space="1" w:color="auto"/>
      </w:pBdr>
      <w:tabs>
        <w:tab w:val="clear" w:pos="4513"/>
        <w:tab w:val="clear" w:pos="9027"/>
      </w:tabs>
      <w:jc w:val="center"/>
    </w:pPr>
  </w:p>
  <w:p w:rsidR="009239F7" w:rsidRPr="002F6A28" w:rsidP="009239F7" w14:paraId="11EA643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812B14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7FB124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278BAA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C9DACCD" w14:textId="77777777">
          <w:pPr>
            <w:jc w:val="right"/>
            <w:rPr>
              <w:b/>
              <w:color w:val="FF0000"/>
              <w:szCs w:val="16"/>
            </w:rPr>
          </w:pPr>
        </w:p>
      </w:tc>
    </w:tr>
    <w:bookmarkEnd w:id="1"/>
    <w:tr w14:paraId="5BFF9DE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5F93DE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5C7C5E5" w14:textId="77777777">
          <w:pPr>
            <w:jc w:val="right"/>
            <w:rPr>
              <w:b/>
              <w:szCs w:val="16"/>
            </w:rPr>
          </w:pPr>
        </w:p>
      </w:tc>
    </w:tr>
    <w:tr w14:paraId="19D4365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859C49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6D6CF1C" w14:textId="77777777">
          <w:pPr>
            <w:jc w:val="right"/>
            <w:rPr>
              <w:b/>
              <w:szCs w:val="16"/>
            </w:rPr>
          </w:pPr>
          <w:bookmarkStart w:id="2" w:name="bmkSymbols"/>
          <w:r w:rsidRPr="002F6A28">
            <w:rPr>
              <w:b/>
              <w:szCs w:val="16"/>
            </w:rPr>
            <w:t>G/TBT/N/MYS/136</w:t>
          </w:r>
          <w:bookmarkEnd w:id="2"/>
        </w:p>
      </w:tc>
    </w:tr>
    <w:tr w14:paraId="3D71773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D34B6C3" w14:textId="77777777"/>
      </w:tc>
      <w:tc>
        <w:tcPr>
          <w:tcW w:w="5448" w:type="dxa"/>
          <w:gridSpan w:val="2"/>
          <w:shd w:val="clear" w:color="auto" w:fill="FFFFFF"/>
          <w:tcMar>
            <w:left w:w="108" w:type="dxa"/>
            <w:right w:w="108" w:type="dxa"/>
          </w:tcMar>
          <w:vAlign w:val="center"/>
        </w:tcPr>
        <w:p w:rsidR="00ED54E0" w:rsidRPr="009239F7" w:rsidP="00B801E9" w14:paraId="6A5441E9" w14:textId="77777777">
          <w:pPr>
            <w:jc w:val="right"/>
            <w:rPr>
              <w:szCs w:val="16"/>
            </w:rPr>
          </w:pPr>
          <w:bookmarkStart w:id="3" w:name="spsDateDistribution"/>
          <w:bookmarkStart w:id="4" w:name="bmkDate"/>
          <w:r w:rsidRPr="009239F7">
            <w:rPr>
              <w:szCs w:val="16"/>
            </w:rPr>
            <w:t>24 June 2026</w:t>
          </w:r>
          <w:bookmarkEnd w:id="3"/>
          <w:bookmarkEnd w:id="4"/>
        </w:p>
      </w:tc>
    </w:tr>
    <w:tr w14:paraId="0333DDD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4F73E37" w14:textId="77777777">
          <w:pPr>
            <w:jc w:val="left"/>
            <w:rPr>
              <w:b/>
            </w:rPr>
          </w:pPr>
          <w:bookmarkStart w:id="5" w:name="bmkSerial"/>
          <w:r>
            <w:rPr>
              <w:rFonts w:ascii="Verdana" w:eastAsia="Verdana" w:hAnsi="Verdana" w:cs="Verdana"/>
              <w:b w:val="0"/>
              <w:color w:val="FF0000"/>
              <w:sz w:val="18"/>
            </w:rPr>
            <w:t>(26-4572)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C1A978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E08113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7D1C1F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50A0FA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689AC7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3D526BC"/>
    <w:multiLevelType w:val="multilevel"/>
    <w:tmpl w:val="63D526B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75976452">
    <w:abstractNumId w:val="9"/>
  </w:num>
  <w:num w:numId="2" w16cid:durableId="1323116572">
    <w:abstractNumId w:val="7"/>
  </w:num>
  <w:num w:numId="3" w16cid:durableId="368190001">
    <w:abstractNumId w:val="6"/>
  </w:num>
  <w:num w:numId="4" w16cid:durableId="55053926">
    <w:abstractNumId w:val="5"/>
  </w:num>
  <w:num w:numId="5" w16cid:durableId="1843009350">
    <w:abstractNumId w:val="4"/>
  </w:num>
  <w:num w:numId="6" w16cid:durableId="1223247389">
    <w:abstractNumId w:val="12"/>
  </w:num>
  <w:num w:numId="7" w16cid:durableId="374043305">
    <w:abstractNumId w:val="11"/>
  </w:num>
  <w:num w:numId="8" w16cid:durableId="1156267780">
    <w:abstractNumId w:val="10"/>
  </w:num>
  <w:num w:numId="9" w16cid:durableId="12878092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9072679">
    <w:abstractNumId w:val="13"/>
  </w:num>
  <w:num w:numId="11" w16cid:durableId="587813509">
    <w:abstractNumId w:val="8"/>
  </w:num>
  <w:num w:numId="12" w16cid:durableId="1637102844">
    <w:abstractNumId w:val="3"/>
  </w:num>
  <w:num w:numId="13" w16cid:durableId="854151226">
    <w:abstractNumId w:val="2"/>
  </w:num>
  <w:num w:numId="14" w16cid:durableId="1853912852">
    <w:abstractNumId w:val="1"/>
  </w:num>
  <w:num w:numId="15" w16cid:durableId="972297238">
    <w:abstractNumId w:val="0"/>
  </w:num>
  <w:num w:numId="16" w16cid:durableId="317464092">
    <w:abstractNumId w:val="14"/>
  </w:num>
  <w:num w:numId="17" w16cid:durableId="20969005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C70D2"/>
    <w:rsid w:val="000E1CF4"/>
    <w:rsid w:val="0011356B"/>
    <w:rsid w:val="001157E9"/>
    <w:rsid w:val="001206E6"/>
    <w:rsid w:val="00125032"/>
    <w:rsid w:val="0013337F"/>
    <w:rsid w:val="00136B26"/>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340E"/>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311DF"/>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56246"/>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2F66"/>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B51AD"/>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D7E7A"/>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F933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sps.fsqd@moh.gov.my" TargetMode="External" /><Relationship Id="rId7" Type="http://schemas.openxmlformats.org/officeDocument/2006/relationships/hyperlink" Target="https://hq.moh.gov.my/fsq" TargetMode="External" /><Relationship Id="rId8" Type="http://schemas.openxmlformats.org/officeDocument/2006/relationships/hyperlink" Target="http://fsq.moh.gov.my/"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BE8F2-14AC-4AC4-B1D5-260AE4B7614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508</Words>
  <Characters>2952</Characters>
  <Application>Microsoft Office Word</Application>
  <DocSecurity>0</DocSecurity>
  <Lines>79</Lines>
  <Paragraphs>59</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2026-06-24T06:57:00Z</dcterms:created>
  <dcterms:modified xsi:type="dcterms:W3CDTF">2026-06-24T07:08:00Z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