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913F6F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DF64C47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CD924E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1ACEB8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1685A3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B59328A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EL SALVADOR</w:t>
            </w:r>
          </w:p>
          <w:p w:rsidR="00A52F73" w:rsidRPr="003A3E55" w:rsidP="003A3E55" w14:paraId="17F4B413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904FCE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1D3B35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1930324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6FEC5851" w14:textId="77777777">
            <w:pPr>
              <w:spacing w:after="120"/>
            </w:pPr>
            <w:r w:rsidRPr="003A3E55">
              <w:t>Organismo Salvadoreño de Reglamentación Técnica (OSARTEC).</w:t>
            </w:r>
          </w:p>
        </w:tc>
      </w:tr>
      <w:tr w14:paraId="089D848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F67364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59963FC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3950E8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DF1070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2A874C9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Cultivo de plantas (Código(s) de la ICS: 65.020.20)</w:t>
            </w:r>
          </w:p>
        </w:tc>
      </w:tr>
      <w:tr w14:paraId="465377C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85BEE4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9D1A07F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Salvadoreño RTS 65.02.04:26 INSUMOS AGROPECUARIOS. REQUISITOS PARA EL REGISTRO, PRODUCCIÓN Y COMERCIALIZACIÓN DE SEMILLA CERTIFICADA DE GRANOS BÁSICOS.; (20 página(s), en español)</w:t>
            </w:r>
          </w:p>
          <w:p w:rsidR="00145C22" w:rsidRPr="00F70F54" w:rsidP="003A3E55" w14:paraId="1A06D52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32CB2D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https://members.wto.org/crnattachments/2026/TBT/SLV/26_03222_00_s.pdf</w:t>
              </w:r>
            </w:hyperlink>
          </w:p>
          <w:p w:rsidR="00F70F54" w:rsidP="003A3E55" w14:paraId="34D5518C" w14:textId="77777777">
            <w:pPr>
              <w:rPr>
                <w:bCs/>
              </w:rPr>
            </w:pPr>
            <w:r>
              <w:rPr>
                <w:bCs/>
              </w:rPr>
              <w:t>Ministerio de Economía</w:t>
            </w:r>
          </w:p>
          <w:p w:rsidR="00F70F54" w:rsidP="003A3E55" w14:paraId="76A63C3A" w14:textId="77777777">
            <w:pPr>
              <w:rPr>
                <w:bCs/>
              </w:rPr>
            </w:pPr>
            <w:r>
              <w:rPr>
                <w:bCs/>
              </w:rPr>
              <w:t>Dirección de Acuerdos Comerciales Internacionales (DACI)</w:t>
            </w:r>
          </w:p>
          <w:p w:rsidR="00F70F54" w:rsidP="003A3E55" w14:paraId="62616B23" w14:textId="77777777">
            <w:pPr>
              <w:rPr>
                <w:bCs/>
              </w:rPr>
            </w:pPr>
            <w:r>
              <w:rPr>
                <w:bCs/>
              </w:rPr>
              <w:t>Alameda Juan Pablo II y Calle Guadalupe, Plan Maestro, Distrito de San Salvador, Municipio de San Salvador Centro, El Salvador.</w:t>
            </w:r>
          </w:p>
          <w:p w:rsidR="00F70F54" w:rsidRPr="00872622" w:rsidP="003A3E55" w14:paraId="4E581779" w14:textId="77777777">
            <w:pPr>
              <w:rPr>
                <w:bCs/>
                <w:lang w:val="en-GB"/>
              </w:rPr>
            </w:pPr>
            <w:r w:rsidRPr="00872622">
              <w:rPr>
                <w:bCs/>
                <w:lang w:val="en-GB"/>
              </w:rPr>
              <w:t xml:space="preserve">Sitio Web: </w:t>
            </w:r>
            <w:hyperlink r:id="rId6" w:tgtFrame="_blank" w:history="1">
              <w:r w:rsidRPr="00872622">
                <w:rPr>
                  <w:bCs/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F70F54" w:rsidP="003A3E55" w14:paraId="24895D2B" w14:textId="77777777">
            <w:pPr>
              <w:rPr>
                <w:bCs/>
              </w:rPr>
            </w:pPr>
            <w:r>
              <w:rPr>
                <w:bCs/>
              </w:rPr>
              <w:t>Teléfono: (503) 2590 5788</w:t>
            </w:r>
          </w:p>
          <w:p w:rsidR="00F70F54" w:rsidP="003A3E55" w14:paraId="44C7F6CA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daci@economia.gob.sv</w:t>
              </w:r>
            </w:hyperlink>
          </w:p>
        </w:tc>
      </w:tr>
      <w:tr w14:paraId="416AC78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B25EED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947C19C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Establecer los requisitos para verificar la identidad y pureza genética, calidad física, fisiológica y sanitaria de la semilla certificada para la producción de granos básicos: arroz, frijol, sorgo y maíz, mediante la supervisión de la producción, acondicionamiento y comercialización.</w:t>
            </w:r>
          </w:p>
          <w:p w:rsidR="00AF251E" w:rsidRPr="003A3E55" w:rsidP="003A3E55" w14:paraId="60DB56E9" w14:textId="77777777">
            <w:pPr>
              <w:spacing w:before="120" w:after="120"/>
            </w:pPr>
            <w:r w:rsidRPr="003A3E55">
              <w:t>Establecer los requisitos para la validación y registro de variedades comerciales, uso propio y experimentales.</w:t>
            </w:r>
          </w:p>
          <w:p w:rsidR="00AF251E" w:rsidRPr="003A3E55" w:rsidP="003A3E55" w14:paraId="59A20F4C" w14:textId="77777777">
            <w:pPr>
              <w:spacing w:before="120" w:after="120"/>
            </w:pPr>
            <w:r w:rsidRPr="003A3E55">
              <w:t>Establecer los requisitos para importadores, distribuidores y comercializadores de semilla certificada para la producción de granos básicos (arroz, frijol, sorgo y maíz).</w:t>
            </w:r>
          </w:p>
          <w:p w:rsidR="00AF251E" w:rsidRPr="003A3E55" w:rsidP="003A3E55" w14:paraId="3931AA9B" w14:textId="77777777">
            <w:pPr>
              <w:spacing w:before="120" w:after="120"/>
            </w:pPr>
            <w:r w:rsidRPr="003A3E55">
              <w:t xml:space="preserve">Aplica a todas las personas naturales y jurídicas que se dediquen a la producción, comercialización, importación, acondicionamiento, y validación (uso comercial, uso propio </w:t>
            </w:r>
            <w:r w:rsidRPr="003A3E55">
              <w:t>y experimentales), de semilla certificada para la producción de granos básicos en el territorio nacional.</w:t>
            </w:r>
          </w:p>
        </w:tc>
      </w:tr>
      <w:tr w14:paraId="5AC202C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875BAB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1788160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vida o la salud de los animales o preservación de los vegetales; Prescripciones en materia de calidad</w:t>
            </w:r>
          </w:p>
        </w:tc>
      </w:tr>
      <w:tr w14:paraId="0F5636B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FF260C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7077276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263073D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Asamblea Legislativa de El Salvador, 2025. Decreto Legislativo N° 282, Diario Oficial N° 81, TOMO N° 447: ley de protección a la sanidad vegetal, salud animal e inocuidad de los alimentos no procesados de origen vegetal o animal. San Salvador Centro. Asamblea Legislativa de El Salvador.</w:t>
            </w:r>
          </w:p>
          <w:p w:rsidR="00AF251E" w:rsidRPr="003A3E55" w:rsidP="005037AE" w14:paraId="2BD8C0A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RTCA 65.05.53:10 Insumos Agropecuarios. Requisitos para la producción y comercialización de semilla certificada de granos básicos y soya, en su versión vigente.</w:t>
            </w:r>
          </w:p>
          <w:p w:rsidR="00AF251E" w:rsidRPr="003A3E55" w:rsidP="005037AE" w14:paraId="3564377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RTCA 65.05.34:06 Registro de Variedades Comerciales. Requisitos de inscripción, en su versión vigente.</w:t>
            </w:r>
          </w:p>
          <w:p w:rsidR="00AF251E" w:rsidRPr="003A3E55" w:rsidP="005037AE" w14:paraId="60B1884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Reglas internacionales para ensayos de semillas (ISTA), en su versión vigente.</w:t>
            </w:r>
          </w:p>
          <w:p w:rsidR="00AF251E" w:rsidRPr="003A3E55" w:rsidP="005037AE" w14:paraId="15C706A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Reglas de la Asociación de Agencias Oficiales de Certificación de Semillas (AOSCA, por sus siglas en inglés), en su versión vigente.</w:t>
            </w:r>
          </w:p>
        </w:tc>
      </w:tr>
      <w:tr w14:paraId="5D096E1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97DD75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6BBBA5D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18D5CC40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F0158D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DD0729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50C8103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2622411B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21 de agosto de 2026</w:t>
            </w:r>
          </w:p>
          <w:p w:rsidR="005F0B7B" w:rsidRPr="000C0749" w:rsidP="005F0B7B" w14:paraId="0B2874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2A12440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9C8BF8D" w14:textId="77777777">
            <w:pPr>
              <w:rPr>
                <w:bCs/>
              </w:rPr>
            </w:pPr>
            <w:r>
              <w:rPr>
                <w:bCs/>
              </w:rPr>
              <w:t>Ministerio de Economía</w:t>
            </w:r>
          </w:p>
          <w:p w:rsidR="00F70F54" w:rsidP="003A3E55" w14:paraId="45693321" w14:textId="77777777">
            <w:pPr>
              <w:rPr>
                <w:bCs/>
              </w:rPr>
            </w:pPr>
            <w:r>
              <w:rPr>
                <w:bCs/>
              </w:rPr>
              <w:t>Dirección de Acuerdos Comerciales Internacionales (DACI)</w:t>
            </w:r>
          </w:p>
          <w:p w:rsidR="00F70F54" w:rsidP="003A3E55" w14:paraId="6FDB4796" w14:textId="77777777">
            <w:pPr>
              <w:rPr>
                <w:bCs/>
              </w:rPr>
            </w:pPr>
            <w:r>
              <w:rPr>
                <w:bCs/>
              </w:rPr>
              <w:t>Alameda Juan Pablo II y Calle Guadalupe, Plan Maestro, Distrito de San Salvador, Municipio de San Salvador Centro, El Salvador.</w:t>
            </w:r>
          </w:p>
          <w:p w:rsidR="00F70F54" w:rsidRPr="00872622" w:rsidP="003A3E55" w14:paraId="4A563416" w14:textId="77777777">
            <w:pPr>
              <w:rPr>
                <w:bCs/>
                <w:lang w:val="en-GB"/>
              </w:rPr>
            </w:pPr>
            <w:r w:rsidRPr="00872622">
              <w:rPr>
                <w:bCs/>
                <w:lang w:val="en-GB"/>
              </w:rPr>
              <w:t xml:space="preserve">Sitio Web: </w:t>
            </w:r>
            <w:hyperlink r:id="rId6" w:tgtFrame="_blank" w:history="1">
              <w:r w:rsidRPr="00872622">
                <w:rPr>
                  <w:bCs/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F70F54" w:rsidP="003A3E55" w14:paraId="68190DBA" w14:textId="77777777">
            <w:pPr>
              <w:rPr>
                <w:bCs/>
              </w:rPr>
            </w:pPr>
            <w:r>
              <w:rPr>
                <w:bCs/>
              </w:rPr>
              <w:t>Teléfono: (503) 2590 5788</w:t>
            </w:r>
          </w:p>
          <w:p w:rsidR="00F70F54" w:rsidP="003A3E55" w14:paraId="24307B54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daci@economia.gob.sv</w:t>
              </w:r>
            </w:hyperlink>
          </w:p>
          <w:p w:rsidR="00F70F54" w:rsidP="003A3E55" w14:paraId="72F8086C" w14:textId="77777777">
            <w:pPr>
              <w:rPr>
                <w:bCs/>
              </w:rPr>
            </w:pPr>
            <w:r>
              <w:rPr>
                <w:bCs/>
              </w:rPr>
              <w:t>Consejo Nacional de Calidad</w:t>
            </w:r>
          </w:p>
          <w:p w:rsidR="00F70F54" w:rsidP="003A3E55" w14:paraId="30681F4E" w14:textId="77777777">
            <w:pPr>
              <w:rPr>
                <w:bCs/>
              </w:rPr>
            </w:pPr>
            <w:r>
              <w:rPr>
                <w:bCs/>
              </w:rPr>
              <w:t>Organismo Salvadoreño de Reglamentación Técnica (OSARTEC)</w:t>
            </w:r>
          </w:p>
          <w:p w:rsidR="00F70F54" w:rsidP="003A3E55" w14:paraId="2585C7C8" w14:textId="77777777">
            <w:pPr>
              <w:rPr>
                <w:bCs/>
              </w:rPr>
            </w:pPr>
            <w:r>
              <w:rPr>
                <w:bCs/>
              </w:rPr>
              <w:t>Boulevard San Bartolo y Calle Lempa, costado Norte del INCAF, Edificio CNC, Distrito de Ilopango, Municipio de San Salvador Este, El Salvador.</w:t>
            </w:r>
          </w:p>
          <w:p w:rsidR="00F70F54" w:rsidRPr="00872622" w:rsidP="003A3E55" w14:paraId="184E1255" w14:textId="77777777">
            <w:pPr>
              <w:rPr>
                <w:bCs/>
                <w:lang w:val="en-GB"/>
              </w:rPr>
            </w:pPr>
            <w:r w:rsidRPr="00872622">
              <w:rPr>
                <w:bCs/>
                <w:lang w:val="en-GB"/>
              </w:rPr>
              <w:t xml:space="preserve">Sitio Web: </w:t>
            </w:r>
            <w:hyperlink r:id="rId8" w:tgtFrame="_blank" w:history="1">
              <w:r w:rsidRPr="00872622">
                <w:rPr>
                  <w:bCs/>
                  <w:color w:val="0000FF"/>
                  <w:u w:val="single"/>
                  <w:lang w:val="en-GB"/>
                </w:rPr>
                <w:t>https://osartec.gob.sv/</w:t>
              </w:r>
            </w:hyperlink>
          </w:p>
          <w:p w:rsidR="00F70F54" w:rsidP="003A3E55" w14:paraId="06221615" w14:textId="77777777">
            <w:pPr>
              <w:rPr>
                <w:bCs/>
              </w:rPr>
            </w:pPr>
            <w:r>
              <w:rPr>
                <w:bCs/>
              </w:rPr>
              <w:t>Teléfono: (503) 2590 5335; (503) 2590 5338</w:t>
            </w:r>
          </w:p>
          <w:p w:rsidR="00F70F54" w:rsidP="003A3E55" w14:paraId="64B5D6E1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consultasreglamento@osartec.gob.sv</w:t>
              </w:r>
            </w:hyperlink>
          </w:p>
        </w:tc>
      </w:tr>
    </w:tbl>
    <w:p w:rsidR="00AF251E" w:rsidRPr="003A3E55" w:rsidP="00C94F02" w14:paraId="61BB2266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B30FB34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53852FC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D7AB26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0E286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D3F99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BE7AF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423C0E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CC925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G/TBT/N/SLV/239</w:t>
    </w:r>
    <w:bookmarkEnd w:id="0"/>
  </w:p>
  <w:p w:rsidR="00B531D9" w:rsidRPr="003A3E55" w:rsidP="00B531D9" w14:paraId="6BBB77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1F276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DB570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EC8C43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8A97402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7D418D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016E910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71C7E5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B26F1CB" w14:textId="77777777">
          <w:pPr>
            <w:jc w:val="right"/>
            <w:rPr>
              <w:b/>
              <w:szCs w:val="18"/>
            </w:rPr>
          </w:pPr>
        </w:p>
      </w:tc>
    </w:tr>
    <w:tr w14:paraId="207AEF41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9F7EF7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57A999B7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G/TBT/N/SLV/239</w:t>
          </w:r>
          <w:bookmarkEnd w:id="2"/>
        </w:p>
      </w:tc>
    </w:tr>
    <w:tr w14:paraId="7DCCEA2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739481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B8E512C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22 de junio de 2026</w:t>
          </w:r>
          <w:bookmarkEnd w:id="3"/>
          <w:bookmarkEnd w:id="4"/>
        </w:p>
      </w:tc>
    </w:tr>
    <w:tr w14:paraId="57319C35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93F22C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(26-4522)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626BD1B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15D698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25429092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5B0F96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27A6D40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39113435">
    <w:abstractNumId w:val="8"/>
  </w:num>
  <w:num w:numId="2" w16cid:durableId="1110929504">
    <w:abstractNumId w:val="3"/>
  </w:num>
  <w:num w:numId="3" w16cid:durableId="868838119">
    <w:abstractNumId w:val="2"/>
  </w:num>
  <w:num w:numId="4" w16cid:durableId="118039162">
    <w:abstractNumId w:val="1"/>
  </w:num>
  <w:num w:numId="5" w16cid:durableId="246498701">
    <w:abstractNumId w:val="0"/>
  </w:num>
  <w:num w:numId="6" w16cid:durableId="1335375359">
    <w:abstractNumId w:val="12"/>
  </w:num>
  <w:num w:numId="7" w16cid:durableId="83499758">
    <w:abstractNumId w:val="10"/>
  </w:num>
  <w:num w:numId="8" w16cid:durableId="1216546446">
    <w:abstractNumId w:val="13"/>
  </w:num>
  <w:num w:numId="9" w16cid:durableId="32929571">
    <w:abstractNumId w:val="9"/>
  </w:num>
  <w:num w:numId="10" w16cid:durableId="948705263">
    <w:abstractNumId w:val="7"/>
  </w:num>
  <w:num w:numId="11" w16cid:durableId="1992708108">
    <w:abstractNumId w:val="6"/>
  </w:num>
  <w:num w:numId="12" w16cid:durableId="331566132">
    <w:abstractNumId w:val="5"/>
  </w:num>
  <w:num w:numId="13" w16cid:durableId="1434397778">
    <w:abstractNumId w:val="4"/>
  </w:num>
  <w:num w:numId="14" w16cid:durableId="1337994588">
    <w:abstractNumId w:val="11"/>
  </w:num>
  <w:num w:numId="15" w16cid:durableId="6308668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120689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B2680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2622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070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299388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SLV/26_03222_00_s.pdf" TargetMode="External" /><Relationship Id="rId6" Type="http://schemas.openxmlformats.org/officeDocument/2006/relationships/hyperlink" Target="http://www.economia.gob.sv" TargetMode="External" /><Relationship Id="rId7" Type="http://schemas.openxmlformats.org/officeDocument/2006/relationships/hyperlink" Target="mailto:daci@economia.gob.sv" TargetMode="External" /><Relationship Id="rId8" Type="http://schemas.openxmlformats.org/officeDocument/2006/relationships/hyperlink" Target="https://osartec.gob.sv/" TargetMode="External" /><Relationship Id="rId9" Type="http://schemas.openxmlformats.org/officeDocument/2006/relationships/hyperlink" Target="mailto:consultasreglamento@osartec.gob.sv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ED7F9B2F-EC79-498E-8462-FC6D60F61D8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2026-06-22T08:03:00Z</dcterms:created>
  <dcterms:modified xsi:type="dcterms:W3CDTF">2026-06-22T08:03:00Z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