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1683CF2E" w14:textId="77777777">
      <w:pPr>
        <w:pStyle w:val="Title"/>
        <w:rPr>
          <w:caps w:val="0"/>
          <w:kern w:val="0"/>
        </w:rPr>
      </w:pPr>
      <w:r w:rsidRPr="003A3E55">
        <w:rPr>
          <w:caps w:val="0"/>
          <w:kern w:val="0"/>
        </w:rPr>
        <w:t>NOTIFICACIÓN</w:t>
      </w:r>
    </w:p>
    <w:p w:rsidR="00B531D9" w:rsidRPr="003A3E55" w:rsidP="003A3E55" w14:paraId="59AFD334" w14:textId="77777777">
      <w:pPr>
        <w:jc w:val="center"/>
      </w:pPr>
      <w:r w:rsidRPr="003A3E55">
        <w:t>Se da traslado de la notificación siguiente de conformidad con el artículo 10.6.</w:t>
      </w:r>
    </w:p>
    <w:p w:rsidR="00B531D9" w:rsidRPr="003A3E55" w:rsidP="003A3E55" w14:paraId="49465445"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0BB0476F" w14:textId="77777777" w:rsidTr="000F6A25">
        <w:tblPrEx>
          <w:tblW w:w="5000" w:type="pct"/>
          <w:tblLayout w:type="fixed"/>
          <w:tblLook w:val="0000"/>
        </w:tblPrEx>
        <w:tc>
          <w:tcPr>
            <w:tcW w:w="695" w:type="dxa"/>
            <w:tcBorders>
              <w:top w:val="double" w:sz="4" w:space="0" w:color="auto"/>
            </w:tcBorders>
          </w:tcPr>
          <w:p w:rsidR="00A52F73" w:rsidRPr="003A3E55" w:rsidP="003A3E55" w14:paraId="2A1BC7DD" w14:textId="77777777">
            <w:pPr>
              <w:spacing w:before="120" w:after="120"/>
              <w:rPr>
                <w:b/>
              </w:rPr>
            </w:pPr>
            <w:r w:rsidRPr="003A3E55">
              <w:rPr>
                <w:b/>
              </w:rPr>
              <w:t>1.</w:t>
            </w:r>
          </w:p>
        </w:tc>
        <w:tc>
          <w:tcPr>
            <w:tcW w:w="8285" w:type="dxa"/>
            <w:tcBorders>
              <w:top w:val="double" w:sz="4" w:space="0" w:color="auto"/>
            </w:tcBorders>
          </w:tcPr>
          <w:p w:rsidR="00A52F73" w:rsidRPr="003A3E55" w:rsidP="00946686" w14:paraId="06CF393D" w14:textId="77777777">
            <w:pPr>
              <w:spacing w:before="120" w:after="120"/>
            </w:pPr>
            <w:r w:rsidRPr="003A3E55">
              <w:rPr>
                <w:b/>
              </w:rPr>
              <w:t>Miembro que notifica:</w:t>
            </w:r>
            <w:r w:rsidRPr="006A63E9" w:rsidR="00AF251E">
              <w:t xml:space="preserve"> </w:t>
            </w:r>
            <w:r w:rsidRPr="006A63E9" w:rsidR="00AF251E">
              <w:rPr>
                <w:u w:val="single"/>
              </w:rPr>
              <w:t>CHILE</w:t>
            </w:r>
          </w:p>
          <w:p w:rsidR="00A52F73" w:rsidRPr="003A3E55" w:rsidP="003A3E55" w14:paraId="56D3855E" w14:textId="77777777">
            <w:pPr>
              <w:spacing w:after="120"/>
            </w:pPr>
            <w:r w:rsidRPr="003A3E55">
              <w:rPr>
                <w:b/>
              </w:rPr>
              <w:t>Si procede, nombre del gobierno local de que se trate (artículos 3.2 y 7.2):</w:t>
            </w:r>
            <w:r w:rsidRPr="006A63E9" w:rsidR="00AF251E">
              <w:t xml:space="preserve"> </w:t>
            </w:r>
          </w:p>
        </w:tc>
      </w:tr>
      <w:tr w14:paraId="258781FC" w14:textId="77777777" w:rsidTr="000F6A25">
        <w:tblPrEx>
          <w:tblW w:w="5000" w:type="pct"/>
          <w:tblLayout w:type="fixed"/>
          <w:tblLook w:val="0000"/>
        </w:tblPrEx>
        <w:tc>
          <w:tcPr>
            <w:tcW w:w="695" w:type="dxa"/>
          </w:tcPr>
          <w:p w:rsidR="00A52F73" w:rsidRPr="003A3E55" w:rsidP="003A3E55" w14:paraId="04B13077" w14:textId="77777777">
            <w:pPr>
              <w:spacing w:before="120" w:after="120"/>
              <w:rPr>
                <w:b/>
              </w:rPr>
            </w:pPr>
            <w:r w:rsidRPr="003A3E55">
              <w:rPr>
                <w:b/>
              </w:rPr>
              <w:t>2.</w:t>
            </w:r>
          </w:p>
        </w:tc>
        <w:tc>
          <w:tcPr>
            <w:tcW w:w="8285" w:type="dxa"/>
          </w:tcPr>
          <w:p w:rsidR="00A52F73" w:rsidRPr="003A3E55" w:rsidP="00C94F02" w14:paraId="1C9CEF1E" w14:textId="77777777">
            <w:pPr>
              <w:spacing w:before="120" w:after="120"/>
            </w:pPr>
            <w:r w:rsidRPr="003A3E55">
              <w:rPr>
                <w:b/>
              </w:rPr>
              <w:t>Organismo responsable:</w:t>
            </w:r>
            <w:r w:rsidRPr="003A3E55" w:rsidR="00AF251E">
              <w:t xml:space="preserve"> </w:t>
            </w:r>
          </w:p>
          <w:p w:rsidR="00AF251E" w:rsidRPr="003A3E55" w:rsidP="00C94F02" w14:paraId="4B8E19FB" w14:textId="77777777">
            <w:pPr>
              <w:spacing w:after="120"/>
            </w:pPr>
            <w:r w:rsidRPr="003A3E55">
              <w:t>Servicio Agrícola y Ganadero (SAG)</w:t>
            </w:r>
          </w:p>
        </w:tc>
      </w:tr>
      <w:tr w14:paraId="6E37AC8B" w14:textId="77777777" w:rsidTr="000F6A25">
        <w:tblPrEx>
          <w:tblW w:w="5000" w:type="pct"/>
          <w:tblLayout w:type="fixed"/>
          <w:tblLook w:val="0000"/>
        </w:tblPrEx>
        <w:tc>
          <w:tcPr>
            <w:tcW w:w="695" w:type="dxa"/>
          </w:tcPr>
          <w:p w:rsidR="00A52F73" w:rsidRPr="003A3E55" w:rsidP="003A3E55" w14:paraId="5A92652E" w14:textId="77777777">
            <w:pPr>
              <w:spacing w:before="120" w:after="120"/>
              <w:rPr>
                <w:b/>
              </w:rPr>
            </w:pPr>
            <w:r w:rsidRPr="003A3E55">
              <w:rPr>
                <w:b/>
              </w:rPr>
              <w:t>3.</w:t>
            </w:r>
          </w:p>
        </w:tc>
        <w:tc>
          <w:tcPr>
            <w:tcW w:w="8285" w:type="dxa"/>
          </w:tcPr>
          <w:p w:rsidR="00A52F73" w:rsidRPr="003A3E55" w:rsidP="003A3E55" w14:paraId="3D407E3D" w14:textId="77777777">
            <w:pPr>
              <w:spacing w:before="120" w:after="120"/>
            </w:pPr>
            <w:r w:rsidRPr="003A3E55">
              <w:rPr>
                <w:b/>
              </w:rPr>
              <w:t xml:space="preserve">Notificación hecha en virtud del artículo 2.9.2 [X], 2.10.1 </w:t>
            </w:r>
            <w:r w:rsidRPr="003A3E55">
              <w:rPr>
                <w:b/>
              </w:rPr>
              <w:t>[ ]</w:t>
            </w:r>
            <w:r w:rsidRPr="003A3E55">
              <w:rPr>
                <w:b/>
              </w:rPr>
              <w:t xml:space="preserve">, 5.6.2 </w:t>
            </w:r>
            <w:r w:rsidRPr="003A3E55">
              <w:rPr>
                <w:b/>
              </w:rPr>
              <w:t>[ ]</w:t>
            </w:r>
            <w:r w:rsidRPr="003A3E55">
              <w:rPr>
                <w:b/>
              </w:rPr>
              <w:t xml:space="preserve">, 5.7.1 </w:t>
            </w:r>
            <w:r w:rsidRPr="003A3E55">
              <w:rPr>
                <w:b/>
              </w:rPr>
              <w:t>[ ]</w:t>
            </w:r>
            <w:r w:rsidRPr="003A3E55">
              <w:rPr>
                <w:b/>
              </w:rPr>
              <w:t>,</w:t>
            </w:r>
            <w:r w:rsidR="00ED3396">
              <w:rPr>
                <w:b/>
              </w:rPr>
              <w:t xml:space="preserve"> </w:t>
            </w:r>
            <w:r w:rsidR="001B6B1E">
              <w:rPr>
                <w:b/>
              </w:rPr>
              <w:t xml:space="preserve">3.2 </w:t>
            </w:r>
            <w:r w:rsidR="001B6B1E">
              <w:rPr>
                <w:b/>
              </w:rPr>
              <w:t>[ ]</w:t>
            </w:r>
            <w:r w:rsidR="001B6B1E">
              <w:rPr>
                <w:b/>
              </w:rPr>
              <w:t xml:space="preserve">, 7.2 </w:t>
            </w:r>
            <w:r w:rsidR="001B6B1E">
              <w:rPr>
                <w:b/>
              </w:rPr>
              <w:t>[ ]</w:t>
            </w:r>
            <w:r w:rsidR="001B6B1E">
              <w:rPr>
                <w:b/>
              </w:rPr>
              <w:t>,</w:t>
            </w:r>
            <w:r w:rsidRPr="003A3E55">
              <w:rPr>
                <w:b/>
              </w:rPr>
              <w:t xml:space="preserve"> o en virtud de</w:t>
            </w:r>
            <w:r w:rsidR="008E4B39">
              <w:rPr>
                <w:b/>
              </w:rPr>
              <w:t>:</w:t>
            </w:r>
            <w:r w:rsidR="001B6B1E">
              <w:t xml:space="preserve"> </w:t>
            </w:r>
          </w:p>
        </w:tc>
      </w:tr>
      <w:tr w14:paraId="1218E002" w14:textId="77777777" w:rsidTr="000F6A25">
        <w:tblPrEx>
          <w:tblW w:w="5000" w:type="pct"/>
          <w:tblLayout w:type="fixed"/>
          <w:tblLook w:val="0000"/>
        </w:tblPrEx>
        <w:tc>
          <w:tcPr>
            <w:tcW w:w="695" w:type="dxa"/>
          </w:tcPr>
          <w:p w:rsidR="00A52F73" w:rsidRPr="003A3E55" w:rsidP="003A3E55" w14:paraId="68E34E26" w14:textId="77777777">
            <w:pPr>
              <w:spacing w:before="120" w:after="120"/>
              <w:rPr>
                <w:b/>
              </w:rPr>
            </w:pPr>
            <w:r w:rsidRPr="003A3E55">
              <w:rPr>
                <w:b/>
              </w:rPr>
              <w:t>4.</w:t>
            </w:r>
          </w:p>
        </w:tc>
        <w:tc>
          <w:tcPr>
            <w:tcW w:w="8285" w:type="dxa"/>
          </w:tcPr>
          <w:p w:rsidR="00A52F73" w:rsidRPr="003A3E55" w:rsidP="003A3E55" w14:paraId="7339F92B" w14:textId="77777777">
            <w:pPr>
              <w:spacing w:before="120" w:after="120"/>
            </w:pPr>
            <w:r w:rsidRPr="000C0749">
              <w:rPr>
                <w:b/>
              </w:rPr>
              <w:t>Productos abarcados (código del SA o líneas arancelarias nacionales. Podrá indicarse además, cuando proceda, el número de partida de la ICS):</w:t>
            </w:r>
            <w:r w:rsidRPr="003A3E55" w:rsidR="00AF251E">
              <w:t xml:space="preserve"> Carne de ave; productos cárnicos procesados </w:t>
            </w:r>
            <w:r w:rsidRPr="003A3E55" w:rsidR="00AF251E">
              <w:t>multiespecie</w:t>
            </w:r>
            <w:r w:rsidRPr="003A3E55" w:rsidR="00AF251E">
              <w:t xml:space="preserve">; vísceras y subproductos comestibles </w:t>
            </w:r>
            <w:r w:rsidRPr="003A3E55" w:rsidR="00AF251E">
              <w:t>multiespecie</w:t>
            </w:r>
            <w:r w:rsidRPr="003A3E55" w:rsidR="00AF251E">
              <w:t xml:space="preserve">; carne de canguro; carne de rana; tendones, cartílagos y pilares de diafragma de bovinos; carne de reptil; plumas, cerdas, crines y pelos de animales; charqui; miel de abeja; conservas de carne; hemoderivados; sebo o grasa </w:t>
            </w:r>
            <w:r w:rsidRPr="003A3E55" w:rsidR="00AF251E">
              <w:t>multiespecie</w:t>
            </w:r>
            <w:r w:rsidRPr="003A3E55" w:rsidR="00AF251E">
              <w:t>; bilis y medios de cultivo; leche y productos lácteos; carne de equino; tripas de rumiante; tripas de cerdo.</w:t>
            </w:r>
          </w:p>
        </w:tc>
      </w:tr>
      <w:tr w14:paraId="21FCD1DC" w14:textId="77777777" w:rsidTr="000F6A25">
        <w:tblPrEx>
          <w:tblW w:w="5000" w:type="pct"/>
          <w:tblLayout w:type="fixed"/>
          <w:tblLook w:val="0000"/>
        </w:tblPrEx>
        <w:tc>
          <w:tcPr>
            <w:tcW w:w="695" w:type="dxa"/>
          </w:tcPr>
          <w:p w:rsidR="00A52F73" w:rsidRPr="003A3E55" w:rsidP="003A3E55" w14:paraId="5F566A17" w14:textId="77777777">
            <w:pPr>
              <w:spacing w:before="120" w:after="120"/>
              <w:rPr>
                <w:b/>
              </w:rPr>
            </w:pPr>
            <w:r w:rsidRPr="003A3E55">
              <w:rPr>
                <w:b/>
              </w:rPr>
              <w:t>5.</w:t>
            </w:r>
          </w:p>
        </w:tc>
        <w:tc>
          <w:tcPr>
            <w:tcW w:w="8285" w:type="dxa"/>
          </w:tcPr>
          <w:p w:rsidR="00A52F73" w:rsidP="003A3E55" w14:paraId="1130EB7F" w14:textId="77777777">
            <w:pPr>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Modifica las resoluciones que se indican, eliminando el requisito de consignar el peso neto en el etiquetado de los productos.; (5 página(s), en español)</w:t>
            </w:r>
          </w:p>
          <w:p w:rsidR="00145C22" w:rsidRPr="00F70F54" w:rsidP="003A3E55" w14:paraId="1CC71346" w14:textId="77777777">
            <w:pPr>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3A3E55" w14:paraId="1C3B1762" w14:textId="77777777">
            <w:pPr>
              <w:pBdr>
                <w:top w:val="none" w:sz="0" w:space="4" w:color="auto"/>
                <w:bottom w:val="none" w:sz="0" w:space="4" w:color="auto"/>
              </w:pBdr>
              <w:spacing w:after="120"/>
              <w:rPr>
                <w:bCs/>
              </w:rPr>
            </w:pPr>
            <w:hyperlink r:id="rId5" w:tgtFrame="_blank" w:history="1">
              <w:r>
                <w:rPr>
                  <w:bCs/>
                  <w:color w:val="0000FF"/>
                  <w:u w:val="single"/>
                </w:rPr>
                <w:t>https://members.wto.org/crnattachments/2026/TBT/CHL/26_03189_00_s.pdf</w:t>
              </w:r>
            </w:hyperlink>
          </w:p>
        </w:tc>
      </w:tr>
      <w:tr w14:paraId="12868251" w14:textId="77777777" w:rsidTr="000F6A25">
        <w:tblPrEx>
          <w:tblW w:w="5000" w:type="pct"/>
          <w:tblLayout w:type="fixed"/>
          <w:tblLook w:val="0000"/>
        </w:tblPrEx>
        <w:tc>
          <w:tcPr>
            <w:tcW w:w="695" w:type="dxa"/>
          </w:tcPr>
          <w:p w:rsidR="00A52F73" w:rsidRPr="003A3E55" w:rsidP="003A3E55" w14:paraId="7B0BB4CB" w14:textId="77777777">
            <w:pPr>
              <w:spacing w:before="120" w:after="120"/>
              <w:rPr>
                <w:b/>
              </w:rPr>
            </w:pPr>
            <w:r w:rsidRPr="003A3E55">
              <w:rPr>
                <w:b/>
              </w:rPr>
              <w:t>6.</w:t>
            </w:r>
          </w:p>
        </w:tc>
        <w:tc>
          <w:tcPr>
            <w:tcW w:w="8285" w:type="dxa"/>
          </w:tcPr>
          <w:p w:rsidR="00A52F73" w:rsidRPr="003A3E55" w:rsidP="003A3E55" w14:paraId="0B23C1B7" w14:textId="77777777">
            <w:pPr>
              <w:spacing w:before="120" w:after="120"/>
            </w:pPr>
            <w:r w:rsidRPr="000C0749">
              <w:rPr>
                <w:b/>
              </w:rPr>
              <w:t>Descripción del contenido:</w:t>
            </w:r>
            <w:r w:rsidRPr="003A3E55" w:rsidR="00AF251E">
              <w:t xml:space="preserve"> Este proyecto de medida modifica múltiples resoluciones que establecen exigencias sanitarias para productos pecuarios, y tiene por objeto facilitar los procedimientos aplicables, eliminando la obligación de consignar el "peso neto" en el etiquetado de dichos productos, por cuanto esta información no reviste carácter sanitario ni resulta relevante para fines de trazabilidad.</w:t>
            </w:r>
          </w:p>
          <w:p w:rsidR="00AF251E" w:rsidRPr="003A3E55" w:rsidP="003A3E55" w14:paraId="75CB4798" w14:textId="77777777">
            <w:pPr>
              <w:spacing w:before="120" w:after="120"/>
            </w:pPr>
            <w:r w:rsidRPr="003A3E55">
              <w:t>Mayores detalles pueden consultarse en el documento adjunto a la presente notificación.</w:t>
            </w:r>
          </w:p>
        </w:tc>
      </w:tr>
      <w:tr w14:paraId="4F1F1C1D" w14:textId="77777777" w:rsidTr="000F6A25">
        <w:tblPrEx>
          <w:tblW w:w="5000" w:type="pct"/>
          <w:tblLayout w:type="fixed"/>
          <w:tblLook w:val="0000"/>
        </w:tblPrEx>
        <w:tc>
          <w:tcPr>
            <w:tcW w:w="695" w:type="dxa"/>
          </w:tcPr>
          <w:p w:rsidR="00A52F73" w:rsidRPr="003A3E55" w:rsidP="003A3E55" w14:paraId="4D4206B6" w14:textId="77777777">
            <w:pPr>
              <w:spacing w:before="120" w:after="120"/>
              <w:rPr>
                <w:b/>
              </w:rPr>
            </w:pPr>
            <w:r w:rsidRPr="003A3E55">
              <w:rPr>
                <w:b/>
              </w:rPr>
              <w:t>7.</w:t>
            </w:r>
          </w:p>
        </w:tc>
        <w:tc>
          <w:tcPr>
            <w:tcW w:w="8285" w:type="dxa"/>
          </w:tcPr>
          <w:p w:rsidR="00A52F73" w:rsidRPr="003A3E55" w:rsidP="00A5462B" w14:paraId="7908512D" w14:textId="77777777">
            <w:pPr>
              <w:spacing w:before="120" w:after="120"/>
            </w:pPr>
            <w:r w:rsidRPr="000C0749">
              <w:rPr>
                <w:b/>
              </w:rPr>
              <w:t>Objetivo y razón de ser, incluida, cuando proceda, la naturaleza de los problemas urgentes:</w:t>
            </w:r>
            <w:r w:rsidRPr="003A3E55" w:rsidR="00412DAF">
              <w:t xml:space="preserve"> Protección de la salud o seguridad humanas; Protección de la vida o la salud de los animales o preservación de los vegetales; Protección del medio ambiente</w:t>
            </w:r>
          </w:p>
        </w:tc>
      </w:tr>
      <w:tr w14:paraId="7720BA05" w14:textId="77777777" w:rsidTr="000F6A25">
        <w:tblPrEx>
          <w:tblW w:w="5000" w:type="pct"/>
          <w:tblLayout w:type="fixed"/>
          <w:tblLook w:val="0000"/>
        </w:tblPrEx>
        <w:tc>
          <w:tcPr>
            <w:tcW w:w="695" w:type="dxa"/>
          </w:tcPr>
          <w:p w:rsidR="00A52F73" w:rsidRPr="003A3E55" w:rsidP="00617B12" w14:paraId="77866C9C" w14:textId="77777777">
            <w:pPr>
              <w:spacing w:before="120" w:after="120"/>
              <w:rPr>
                <w:b/>
              </w:rPr>
            </w:pPr>
            <w:r w:rsidRPr="003A3E55">
              <w:rPr>
                <w:b/>
              </w:rPr>
              <w:t>8.</w:t>
            </w:r>
          </w:p>
        </w:tc>
        <w:tc>
          <w:tcPr>
            <w:tcW w:w="8285" w:type="dxa"/>
          </w:tcPr>
          <w:p w:rsidR="00145C22" w:rsidRPr="00F70F54" w:rsidP="005037AE" w14:paraId="7B0181F9" w14:textId="77777777">
            <w:pPr>
              <w:spacing w:before="120" w:after="120"/>
              <w:rPr>
                <w:bCs/>
              </w:rPr>
            </w:pPr>
            <w:r w:rsidRPr="000C0749">
              <w:rPr>
                <w:b/>
              </w:rPr>
              <w:t>Documentos pertinentes:</w:t>
            </w:r>
            <w:r w:rsidRPr="003A3E55" w:rsidR="00AF251E">
              <w:t xml:space="preserve"> </w:t>
            </w:r>
          </w:p>
          <w:p w:rsidR="00AF251E" w:rsidRPr="003A3E55" w:rsidP="005037AE" w14:paraId="03E41D7B" w14:textId="77777777">
            <w:pPr>
              <w:spacing w:before="120" w:after="120"/>
            </w:pPr>
            <w:r w:rsidRPr="003A3E55">
              <w:t>Esta Resolución modifica las siguientes Resoluciones (adjuntas):</w:t>
            </w:r>
          </w:p>
          <w:p w:rsidR="00AF251E" w:rsidRPr="003A3E55" w:rsidP="005037AE" w14:paraId="614B9A13" w14:textId="77777777">
            <w:pPr>
              <w:numPr>
                <w:ilvl w:val="0"/>
                <w:numId w:val="16"/>
              </w:numPr>
              <w:spacing w:before="120" w:after="120"/>
            </w:pPr>
            <w:r w:rsidRPr="003A3E55">
              <w:t xml:space="preserve">Res. SAG </w:t>
            </w:r>
            <w:r w:rsidRPr="003A3E55">
              <w:t>N°</w:t>
            </w:r>
            <w:r w:rsidRPr="003A3E55">
              <w:t xml:space="preserve"> 395/1993 - Fija exigencias sanitarias para la internación a Chile de conservas de carne y derivados.</w:t>
            </w:r>
          </w:p>
          <w:p w:rsidR="00AF251E" w:rsidRPr="003A3E55" w:rsidP="005037AE" w14:paraId="2C62B30E" w14:textId="77777777">
            <w:pPr>
              <w:numPr>
                <w:ilvl w:val="0"/>
                <w:numId w:val="16"/>
              </w:numPr>
              <w:spacing w:before="120" w:after="120"/>
            </w:pPr>
            <w:r w:rsidRPr="003A3E55">
              <w:t xml:space="preserve">Res. SAG </w:t>
            </w:r>
            <w:r w:rsidRPr="003A3E55">
              <w:t>N°</w:t>
            </w:r>
            <w:r w:rsidRPr="003A3E55">
              <w:t xml:space="preserve"> 1.357/1994 - Fija exigencias sanitarias para la internación de charqui.</w:t>
            </w:r>
          </w:p>
          <w:p w:rsidR="00AF251E" w:rsidRPr="003A3E55" w:rsidP="005037AE" w14:paraId="617BE5FE" w14:textId="77777777">
            <w:pPr>
              <w:numPr>
                <w:ilvl w:val="0"/>
                <w:numId w:val="16"/>
              </w:numPr>
              <w:spacing w:before="120" w:after="120"/>
            </w:pPr>
            <w:r w:rsidRPr="003A3E55">
              <w:t xml:space="preserve">Res. SAG </w:t>
            </w:r>
            <w:r w:rsidRPr="003A3E55">
              <w:t>N°</w:t>
            </w:r>
            <w:r w:rsidRPr="003A3E55">
              <w:t xml:space="preserve"> 3.252/1994 - Fija exigencias sanitarias para la internación de bilis y medios de cultivo que contienen elementos de origen animal.</w:t>
            </w:r>
          </w:p>
          <w:p w:rsidR="00AF251E" w:rsidRPr="003A3E55" w:rsidP="005037AE" w14:paraId="69332D2B" w14:textId="77777777">
            <w:pPr>
              <w:numPr>
                <w:ilvl w:val="0"/>
                <w:numId w:val="16"/>
              </w:numPr>
              <w:spacing w:before="120" w:after="120"/>
            </w:pPr>
            <w:r w:rsidRPr="003A3E55">
              <w:t xml:space="preserve">Res. SAG </w:t>
            </w:r>
            <w:r w:rsidRPr="003A3E55">
              <w:t>N°</w:t>
            </w:r>
            <w:r w:rsidRPr="003A3E55">
              <w:t xml:space="preserve"> 611/1997 - Fija exigencias sanitarias para la internación a Chile de tendones, cartílagos y pilares de diafragma de bovinos.</w:t>
            </w:r>
          </w:p>
          <w:p w:rsidR="00AF251E" w:rsidRPr="003A3E55" w:rsidP="005037AE" w14:paraId="6B58BA0A" w14:textId="77777777">
            <w:pPr>
              <w:numPr>
                <w:ilvl w:val="0"/>
                <w:numId w:val="16"/>
              </w:numPr>
              <w:spacing w:before="120" w:after="120"/>
            </w:pPr>
            <w:r w:rsidRPr="003A3E55">
              <w:t xml:space="preserve">Res. SAG </w:t>
            </w:r>
            <w:r w:rsidRPr="003A3E55">
              <w:t>N°</w:t>
            </w:r>
            <w:r w:rsidRPr="003A3E55">
              <w:t xml:space="preserve"> 1.596/1997 - Fija exigencias sanitarias para la internación de carne de rana enfriada o congelada.</w:t>
            </w:r>
          </w:p>
          <w:p w:rsidR="00AF251E" w:rsidRPr="003A3E55" w:rsidP="005037AE" w14:paraId="45E5EF4B" w14:textId="77777777">
            <w:pPr>
              <w:numPr>
                <w:ilvl w:val="0"/>
                <w:numId w:val="16"/>
              </w:numPr>
              <w:spacing w:before="120" w:after="120"/>
            </w:pPr>
            <w:r w:rsidRPr="003A3E55">
              <w:t xml:space="preserve">Res. SAG </w:t>
            </w:r>
            <w:r w:rsidRPr="003A3E55">
              <w:t>N°</w:t>
            </w:r>
            <w:r w:rsidRPr="003A3E55">
              <w:t xml:space="preserve"> 2.380/1997 - Fija exigencias sanitarias para la internación a Chile de carne de reptiles enfriada o congelada.</w:t>
            </w:r>
          </w:p>
          <w:p w:rsidR="00AF251E" w:rsidRPr="003A3E55" w:rsidP="005037AE" w14:paraId="2119EC2F" w14:textId="77777777">
            <w:pPr>
              <w:numPr>
                <w:ilvl w:val="0"/>
                <w:numId w:val="16"/>
              </w:numPr>
              <w:spacing w:before="120" w:after="120"/>
            </w:pPr>
            <w:r w:rsidRPr="003A3E55">
              <w:t xml:space="preserve">Res. SAG </w:t>
            </w:r>
            <w:r w:rsidRPr="003A3E55">
              <w:t>N°</w:t>
            </w:r>
            <w:r w:rsidRPr="003A3E55">
              <w:t xml:space="preserve"> 2.778/2012 - Fija exigencias sanitarias para la internación de hemoderivados a Chile y deroga resoluciones </w:t>
            </w:r>
            <w:r w:rsidRPr="003A3E55">
              <w:t>N°</w:t>
            </w:r>
            <w:r w:rsidRPr="003A3E55">
              <w:t xml:space="preserve"> 1.598/1991 y </w:t>
            </w:r>
            <w:r w:rsidRPr="003A3E55">
              <w:t>N°</w:t>
            </w:r>
            <w:r w:rsidRPr="003A3E55">
              <w:t xml:space="preserve"> 2.337/2003.</w:t>
            </w:r>
          </w:p>
          <w:p w:rsidR="00AF251E" w:rsidRPr="003A3E55" w:rsidP="005037AE" w14:paraId="7A869C0A" w14:textId="77777777">
            <w:pPr>
              <w:numPr>
                <w:ilvl w:val="0"/>
                <w:numId w:val="16"/>
              </w:numPr>
              <w:spacing w:before="120" w:after="120"/>
            </w:pPr>
            <w:r w:rsidRPr="003A3E55">
              <w:t xml:space="preserve">Res. SAG </w:t>
            </w:r>
            <w:r w:rsidRPr="003A3E55">
              <w:t>N°</w:t>
            </w:r>
            <w:r w:rsidRPr="003A3E55">
              <w:t xml:space="preserve"> 850/2019 - Fija exigencias sanitarias para la internación a Chile de miel de abejas y deroga Resolución </w:t>
            </w:r>
            <w:r w:rsidRPr="003A3E55">
              <w:t>N°</w:t>
            </w:r>
            <w:r w:rsidRPr="003A3E55">
              <w:t xml:space="preserve"> 2.531/1994.</w:t>
            </w:r>
          </w:p>
          <w:p w:rsidR="00AF251E" w:rsidRPr="003A3E55" w:rsidP="005037AE" w14:paraId="191D2B17" w14:textId="77777777">
            <w:pPr>
              <w:numPr>
                <w:ilvl w:val="0"/>
                <w:numId w:val="16"/>
              </w:numPr>
              <w:spacing w:before="120" w:after="120"/>
            </w:pPr>
            <w:r w:rsidRPr="003A3E55">
              <w:t xml:space="preserve">Res. SAG </w:t>
            </w:r>
            <w:r w:rsidRPr="003A3E55">
              <w:t>N°</w:t>
            </w:r>
            <w:r w:rsidRPr="003A3E55">
              <w:t xml:space="preserve"> 2.394/2021 - Fija exigencias sanitarias para la importación a Chile de tripas de rumiantes y deroga Resolución </w:t>
            </w:r>
            <w:r w:rsidRPr="003A3E55">
              <w:t>N°</w:t>
            </w:r>
            <w:r w:rsidRPr="003A3E55">
              <w:t xml:space="preserve"> 316/1992.</w:t>
            </w:r>
          </w:p>
          <w:p w:rsidR="00AF251E" w:rsidRPr="003A3E55" w:rsidP="005037AE" w14:paraId="0F0AC3C9" w14:textId="77777777">
            <w:pPr>
              <w:numPr>
                <w:ilvl w:val="0"/>
                <w:numId w:val="16"/>
              </w:numPr>
              <w:spacing w:before="120" w:after="120"/>
            </w:pPr>
            <w:r w:rsidRPr="003A3E55">
              <w:t xml:space="preserve">Res. SAG </w:t>
            </w:r>
            <w:r w:rsidRPr="003A3E55">
              <w:t>N°</w:t>
            </w:r>
            <w:r w:rsidRPr="003A3E55">
              <w:t xml:space="preserve"> 8.443/2021 - Fija exigencias sanitarias para la importación a Chile de tripas de cerdo y deroga Resolución Exenta </w:t>
            </w:r>
            <w:r w:rsidRPr="003A3E55">
              <w:t>N°</w:t>
            </w:r>
            <w:r w:rsidRPr="003A3E55">
              <w:t xml:space="preserve"> 3.275/1994</w:t>
            </w:r>
            <w:r w:rsidRPr="003A3E55">
              <w:rPr>
                <w:b/>
                <w:bCs/>
              </w:rPr>
              <w:t>.</w:t>
            </w:r>
          </w:p>
          <w:p w:rsidR="00AF251E" w:rsidRPr="003A3E55" w:rsidP="005037AE" w14:paraId="2B05B2DD" w14:textId="77777777">
            <w:pPr>
              <w:numPr>
                <w:ilvl w:val="0"/>
                <w:numId w:val="16"/>
              </w:numPr>
              <w:spacing w:before="120" w:after="120"/>
            </w:pPr>
            <w:r w:rsidRPr="003A3E55">
              <w:t xml:space="preserve">Res. SAG </w:t>
            </w:r>
            <w:r w:rsidRPr="003A3E55">
              <w:t>N°</w:t>
            </w:r>
            <w:r w:rsidRPr="003A3E55">
              <w:t xml:space="preserve"> 3.211/2022 - Fija exigencias sanitarias para la internación a Chile de sebo o grasa de bovino, porcino, ovino, caprino y aves, y deja sin efecto resoluciones que indica.</w:t>
            </w:r>
          </w:p>
          <w:p w:rsidR="00AF251E" w:rsidRPr="003A3E55" w:rsidP="005037AE" w14:paraId="14AB8EA5" w14:textId="77777777">
            <w:pPr>
              <w:numPr>
                <w:ilvl w:val="0"/>
                <w:numId w:val="16"/>
              </w:numPr>
              <w:spacing w:before="120" w:after="120"/>
            </w:pPr>
            <w:r w:rsidRPr="003A3E55">
              <w:t xml:space="preserve">Res. SAG </w:t>
            </w:r>
            <w:r w:rsidRPr="003A3E55">
              <w:t>N°</w:t>
            </w:r>
            <w:r w:rsidRPr="003A3E55">
              <w:t xml:space="preserve"> 3.212/2022 - Establece exigencias sanitarias para la internación a Chile de productos cárnicos procesados de bovinos, ovinos, caprinos, porcinos y aves. y deroga las Resoluciones </w:t>
            </w:r>
            <w:r w:rsidRPr="003A3E55">
              <w:t>N°</w:t>
            </w:r>
            <w:r w:rsidRPr="003A3E55">
              <w:t xml:space="preserve"> 24/2000 y N°1.552 /2018 exenta.</w:t>
            </w:r>
          </w:p>
          <w:p w:rsidR="00AF251E" w:rsidRPr="003A3E55" w:rsidP="005037AE" w14:paraId="148C18ED" w14:textId="77777777">
            <w:pPr>
              <w:numPr>
                <w:ilvl w:val="0"/>
                <w:numId w:val="16"/>
              </w:numPr>
              <w:spacing w:before="120" w:after="120"/>
            </w:pPr>
            <w:r w:rsidRPr="003A3E55">
              <w:t xml:space="preserve">Res. SAG </w:t>
            </w:r>
            <w:r w:rsidRPr="003A3E55">
              <w:t>N°</w:t>
            </w:r>
            <w:r w:rsidRPr="003A3E55">
              <w:t xml:space="preserve"> 4.935/2022 - Fija exigencias sanitarias para la internación a Chile de carne de aves de corral fresca, enfriada o congelada y despojos comestibles. Y deroga Resolución </w:t>
            </w:r>
            <w:r w:rsidRPr="003A3E55">
              <w:t>N°</w:t>
            </w:r>
            <w:r w:rsidRPr="003A3E55">
              <w:t xml:space="preserve"> 3.817 EXENTA, DE 2006.</w:t>
            </w:r>
          </w:p>
          <w:p w:rsidR="00AF251E" w:rsidRPr="003A3E55" w:rsidP="005037AE" w14:paraId="5DA4EC6D" w14:textId="77777777">
            <w:pPr>
              <w:numPr>
                <w:ilvl w:val="0"/>
                <w:numId w:val="16"/>
              </w:numPr>
              <w:spacing w:before="120" w:after="120"/>
            </w:pPr>
            <w:r w:rsidRPr="003A3E55">
              <w:t xml:space="preserve">Res. SAG </w:t>
            </w:r>
            <w:r w:rsidRPr="003A3E55">
              <w:t>N°</w:t>
            </w:r>
            <w:r w:rsidRPr="003A3E55">
              <w:t xml:space="preserve"> 6.189/2022 - Fija exigencias sanitarias para la internación a Chile de carnes de canguro y deroga resolución que indica.</w:t>
            </w:r>
          </w:p>
          <w:p w:rsidR="00AF251E" w:rsidRPr="003A3E55" w:rsidP="005037AE" w14:paraId="1B0EF182" w14:textId="77777777">
            <w:pPr>
              <w:numPr>
                <w:ilvl w:val="0"/>
                <w:numId w:val="16"/>
              </w:numPr>
              <w:spacing w:before="120" w:after="120"/>
            </w:pPr>
            <w:r w:rsidRPr="003A3E55">
              <w:t xml:space="preserve">Res. SAG </w:t>
            </w:r>
            <w:r w:rsidRPr="003A3E55">
              <w:t>N°</w:t>
            </w:r>
            <w:r w:rsidRPr="003A3E55">
              <w:t xml:space="preserve"> 6.192/2022 - Fija exigencias sanitarias para la internación a Chile de carnes de equino y deroga resolución que indica.</w:t>
            </w:r>
          </w:p>
          <w:p w:rsidR="00AF251E" w:rsidRPr="003A3E55" w:rsidP="005037AE" w14:paraId="2753CEE3" w14:textId="77777777">
            <w:pPr>
              <w:numPr>
                <w:ilvl w:val="0"/>
                <w:numId w:val="16"/>
              </w:numPr>
              <w:spacing w:before="120" w:after="120"/>
            </w:pPr>
            <w:r w:rsidRPr="003A3E55">
              <w:t xml:space="preserve">Res. SAG </w:t>
            </w:r>
            <w:r w:rsidRPr="003A3E55">
              <w:t>N°</w:t>
            </w:r>
            <w:r w:rsidRPr="003A3E55">
              <w:t xml:space="preserve"> 6.948/2022 - Fija exigencias para la internación de plumas, cerdas, crines y pelos de animales y deroga resolución que indica.</w:t>
            </w:r>
          </w:p>
          <w:p w:rsidR="00AF251E" w:rsidRPr="003A3E55" w:rsidP="005037AE" w14:paraId="553498F4" w14:textId="77777777">
            <w:pPr>
              <w:numPr>
                <w:ilvl w:val="0"/>
                <w:numId w:val="16"/>
              </w:numPr>
              <w:spacing w:before="120" w:after="120"/>
            </w:pPr>
            <w:r w:rsidRPr="003A3E55">
              <w:t xml:space="preserve">Res. SAG </w:t>
            </w:r>
            <w:r w:rsidRPr="003A3E55">
              <w:t>N°</w:t>
            </w:r>
            <w:r w:rsidRPr="003A3E55">
              <w:t xml:space="preserve"> 4.027/2023 - Establece exigencias sanitarias para la internación a Chile de leche y productos lácteos, consumo animal y humano, y deroga Resolución </w:t>
            </w:r>
            <w:r w:rsidRPr="003A3E55">
              <w:t>N°</w:t>
            </w:r>
            <w:r w:rsidRPr="003A3E55">
              <w:t xml:space="preserve"> 1.194/2001.</w:t>
            </w:r>
          </w:p>
          <w:p w:rsidR="00AF251E" w:rsidRPr="003A3E55" w:rsidP="005037AE" w14:paraId="5DDCB536" w14:textId="77777777">
            <w:pPr>
              <w:numPr>
                <w:ilvl w:val="0"/>
                <w:numId w:val="16"/>
              </w:numPr>
              <w:spacing w:before="120" w:after="120"/>
            </w:pPr>
            <w:r w:rsidRPr="003A3E55">
              <w:t xml:space="preserve">Res. SAG </w:t>
            </w:r>
            <w:r w:rsidRPr="003A3E55">
              <w:t>N°</w:t>
            </w:r>
            <w:r w:rsidRPr="003A3E55">
              <w:t xml:space="preserve"> 6.942/2024 - Establece exigencias sanitarias para la internación de vísceras y subproductos comestibles de bovinos, ovinos, caprinos, porcinos, aves y equinos, y deroga Resolución </w:t>
            </w:r>
            <w:r w:rsidRPr="003A3E55">
              <w:t>N°</w:t>
            </w:r>
            <w:r w:rsidRPr="003A3E55">
              <w:t xml:space="preserve"> 431/1998 y sus modificaciones.</w:t>
            </w:r>
          </w:p>
        </w:tc>
      </w:tr>
      <w:tr w14:paraId="16AE7587" w14:textId="77777777" w:rsidTr="000F6A25">
        <w:tblPrEx>
          <w:tblW w:w="5000" w:type="pct"/>
          <w:tblLayout w:type="fixed"/>
          <w:tblLook w:val="0000"/>
        </w:tblPrEx>
        <w:tc>
          <w:tcPr>
            <w:tcW w:w="695" w:type="dxa"/>
          </w:tcPr>
          <w:p w:rsidR="00AF251E" w:rsidRPr="003A3E55" w:rsidP="003A3E55" w14:paraId="3D8D571D" w14:textId="77777777">
            <w:pPr>
              <w:spacing w:before="120" w:after="120"/>
              <w:rPr>
                <w:b/>
              </w:rPr>
            </w:pPr>
            <w:r w:rsidRPr="003A3E55">
              <w:rPr>
                <w:b/>
              </w:rPr>
              <w:t>9.</w:t>
            </w:r>
          </w:p>
        </w:tc>
        <w:tc>
          <w:tcPr>
            <w:tcW w:w="8285" w:type="dxa"/>
          </w:tcPr>
          <w:p w:rsidR="00AF251E" w:rsidRPr="003A3E55" w:rsidP="009F7158" w14:paraId="7253D2C4" w14:textId="77777777">
            <w:pPr>
              <w:spacing w:before="120" w:after="120"/>
              <w:rPr>
                <w:bCs/>
              </w:rPr>
            </w:pPr>
            <w:r w:rsidRPr="000C0749">
              <w:rPr>
                <w:b/>
              </w:rPr>
              <w:t>Fecha propuesta de adopción:</w:t>
            </w:r>
            <w:r w:rsidRPr="006A63E9">
              <w:t xml:space="preserve"> </w:t>
            </w:r>
            <w:r w:rsidRPr="006A63E9">
              <w:t>su publicación en el Diario Oficial.</w:t>
            </w:r>
          </w:p>
          <w:p w:rsidR="00AF251E" w:rsidRPr="003A3E55" w:rsidP="009F7158" w14:paraId="14C9A43D" w14:textId="77777777">
            <w:pPr>
              <w:spacing w:after="120"/>
              <w:rPr>
                <w:b/>
              </w:rPr>
            </w:pPr>
            <w:r w:rsidRPr="000C0749">
              <w:rPr>
                <w:b/>
              </w:rPr>
              <w:t>Fecha propuesta de adopción y entrada en vigor:</w:t>
            </w:r>
            <w:r w:rsidRPr="006A63E9">
              <w:t xml:space="preserve"> su publicación en el Diario Oficial.</w:t>
            </w:r>
          </w:p>
        </w:tc>
      </w:tr>
      <w:tr w14:paraId="5E9B0E80" w14:textId="77777777" w:rsidTr="000F6A25">
        <w:tblPrEx>
          <w:tblW w:w="5000" w:type="pct"/>
          <w:tblLayout w:type="fixed"/>
          <w:tblLook w:val="0000"/>
        </w:tblPrEx>
        <w:tc>
          <w:tcPr>
            <w:tcW w:w="695" w:type="dxa"/>
            <w:tcBorders>
              <w:bottom w:val="double" w:sz="4" w:space="0" w:color="auto"/>
            </w:tcBorders>
          </w:tcPr>
          <w:p w:rsidR="00A52F73" w:rsidRPr="003A3E55" w:rsidP="00726D5F" w14:paraId="3DDF8CD1" w14:textId="77777777">
            <w:pPr>
              <w:keepNext/>
              <w:spacing w:before="120" w:after="120"/>
              <w:rPr>
                <w:b/>
              </w:rPr>
            </w:pPr>
            <w:r w:rsidRPr="003A3E55">
              <w:rPr>
                <w:b/>
              </w:rPr>
              <w:t>10.</w:t>
            </w:r>
          </w:p>
        </w:tc>
        <w:tc>
          <w:tcPr>
            <w:tcW w:w="8285" w:type="dxa"/>
            <w:tcBorders>
              <w:bottom w:val="double" w:sz="4" w:space="0" w:color="auto"/>
            </w:tcBorders>
          </w:tcPr>
          <w:p w:rsidR="005F0B7B" w:rsidRPr="00F70F54" w:rsidP="005F0B7B" w14:paraId="442A006C" w14:textId="77777777">
            <w:pPr>
              <w:tabs>
                <w:tab w:val="left" w:pos="1418"/>
                <w:tab w:val="left" w:pos="2127"/>
                <w:tab w:val="left" w:pos="2835"/>
                <w:tab w:val="left" w:pos="3402"/>
              </w:tabs>
              <w:spacing w:before="120" w:after="120"/>
              <w:rPr>
                <w:bCs/>
              </w:rPr>
            </w:pPr>
            <w:r w:rsidRPr="000C0749">
              <w:rPr>
                <w:b/>
              </w:rPr>
              <w:t>Presentación de observaciones</w:t>
            </w:r>
          </w:p>
          <w:p w:rsidR="00A52F73" w:rsidP="003A3E55" w14:paraId="1A5F088D" w14:textId="77777777">
            <w:pPr>
              <w:spacing w:before="120" w:after="120"/>
              <w:rPr>
                <w:bCs/>
              </w:rPr>
            </w:pPr>
            <w:r w:rsidRPr="003A3E55">
              <w:rPr>
                <w:b/>
              </w:rPr>
              <w:t>Fecha límite para la presentación de observaciones:</w:t>
            </w:r>
            <w:r w:rsidRPr="003A3E55" w:rsidR="00AF251E">
              <w:t xml:space="preserve"> 18 de agosto de 2026</w:t>
            </w:r>
          </w:p>
          <w:p w:rsidR="005F0B7B" w:rsidRPr="000C0749" w:rsidP="005F0B7B" w14:paraId="4AD7D07B" w14:textId="77777777">
            <w:pPr>
              <w:tabs>
                <w:tab w:val="left" w:pos="1418"/>
                <w:tab w:val="left" w:pos="2127"/>
                <w:tab w:val="left" w:pos="2835"/>
                <w:tab w:val="left" w:pos="3402"/>
              </w:tabs>
              <w:spacing w:before="120" w:after="120"/>
              <w:rPr>
                <w:b/>
                <w:bCs/>
              </w:rPr>
            </w:pPr>
            <w:r w:rsidRPr="000C0749">
              <w:rPr>
                <w:b/>
              </w:rPr>
              <w:t>[X] 60 días a partir de la fecha de notificación</w:t>
            </w:r>
            <w:r w:rsidRPr="00213FCE" w:rsidR="00213FCE">
              <w:rPr>
                <w:bCs/>
              </w:rPr>
              <w:t xml:space="preserve"> </w:t>
            </w:r>
          </w:p>
          <w:p w:rsidR="005F0B7B" w:rsidRPr="00F70F54" w:rsidP="003A3E55" w14:paraId="5465CE8E" w14:textId="77777777">
            <w:pPr>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3A3E55" w14:paraId="60B20F8D" w14:textId="77777777">
            <w:pPr>
              <w:rPr>
                <w:bCs/>
              </w:rPr>
            </w:pPr>
            <w:r>
              <w:rPr>
                <w:bCs/>
              </w:rPr>
              <w:t>Subsecretaría de Relaciones Económicas Internacionales - Ministerio de Relaciones Exteriores de Chile</w:t>
            </w:r>
          </w:p>
          <w:p w:rsidR="00F70F54" w:rsidP="003A3E55" w14:paraId="2A0B78A1" w14:textId="77777777">
            <w:pPr>
              <w:rPr>
                <w:bCs/>
              </w:rPr>
            </w:pPr>
            <w:r>
              <w:rPr>
                <w:bCs/>
              </w:rPr>
              <w:t>Teatinos 180, piso 11</w:t>
            </w:r>
          </w:p>
          <w:p w:rsidR="00F70F54" w:rsidP="003A3E55" w14:paraId="151F7B41" w14:textId="77777777">
            <w:pPr>
              <w:rPr>
                <w:bCs/>
              </w:rPr>
            </w:pPr>
            <w:r>
              <w:rPr>
                <w:bCs/>
              </w:rPr>
              <w:t>Teléfono: (+56)-2- 2827 5250</w:t>
            </w:r>
          </w:p>
          <w:p w:rsidR="00F70F54" w:rsidP="003A3E55" w14:paraId="73C81A04" w14:textId="77777777">
            <w:pPr>
              <w:spacing w:after="120"/>
              <w:rPr>
                <w:bCs/>
              </w:rPr>
            </w:pPr>
            <w:r>
              <w:rPr>
                <w:bCs/>
              </w:rPr>
              <w:t xml:space="preserve">Correo electrónico: </w:t>
            </w:r>
            <w:hyperlink r:id="rId6" w:history="1">
              <w:r>
                <w:rPr>
                  <w:bCs/>
                  <w:color w:val="0000FF"/>
                  <w:u w:val="single"/>
                </w:rPr>
                <w:t>tbt_Chile@subrei.gob.cl</w:t>
              </w:r>
            </w:hyperlink>
          </w:p>
        </w:tc>
      </w:tr>
    </w:tbl>
    <w:p w:rsidR="00AF251E" w:rsidRPr="003A3E55" w:rsidP="00C94F02" w14:paraId="7D8838DC" w14:textId="77777777">
      <w:pPr>
        <w:jc w:val="center"/>
      </w:pPr>
    </w:p>
    <w:sectPr w:rsidSect="00AE3C0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4D4BE27E"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7F6E8A15"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1CDEDEE7"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42FD129E" w14:textId="77777777">
    <w:pPr>
      <w:pStyle w:val="Header"/>
      <w:pBdr>
        <w:bottom w:val="single" w:sz="4" w:space="1" w:color="auto"/>
      </w:pBdr>
      <w:tabs>
        <w:tab w:val="clear" w:pos="4513"/>
        <w:tab w:val="clear" w:pos="9027"/>
      </w:tabs>
      <w:jc w:val="center"/>
    </w:pPr>
    <w:r w:rsidRPr="003A3E55">
      <w:t>tbtSymbol</w:t>
    </w:r>
  </w:p>
  <w:p w:rsidR="00B531D9" w:rsidRPr="003A3E55" w:rsidP="00B531D9" w14:paraId="01C0130A" w14:textId="77777777">
    <w:pPr>
      <w:pStyle w:val="Header"/>
      <w:pBdr>
        <w:bottom w:val="single" w:sz="4" w:space="1" w:color="auto"/>
      </w:pBdr>
      <w:tabs>
        <w:tab w:val="clear" w:pos="4513"/>
        <w:tab w:val="clear" w:pos="9027"/>
      </w:tabs>
      <w:jc w:val="center"/>
    </w:pPr>
  </w:p>
  <w:p w:rsidR="00B531D9" w:rsidRPr="003A3E55" w:rsidP="00B531D9" w14:paraId="40A71FBA"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66790C2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75B895A6" w14:textId="77777777">
    <w:pPr>
      <w:pStyle w:val="Header"/>
      <w:pBdr>
        <w:bottom w:val="single" w:sz="4" w:space="1" w:color="auto"/>
      </w:pBdr>
      <w:tabs>
        <w:tab w:val="clear" w:pos="4513"/>
        <w:tab w:val="clear" w:pos="9027"/>
      </w:tabs>
      <w:jc w:val="center"/>
    </w:pPr>
    <w:bookmarkStart w:id="0" w:name="spsSymbolHeader"/>
    <w:r w:rsidRPr="003A3E55">
      <w:t>G/TBT/N/CHL/799</w:t>
    </w:r>
    <w:bookmarkEnd w:id="0"/>
  </w:p>
  <w:p w:rsidR="00B531D9" w:rsidRPr="003A3E55" w:rsidP="00B531D9" w14:paraId="4551F8AA" w14:textId="77777777">
    <w:pPr>
      <w:pStyle w:val="Header"/>
      <w:pBdr>
        <w:bottom w:val="single" w:sz="4" w:space="1" w:color="auto"/>
      </w:pBdr>
      <w:tabs>
        <w:tab w:val="clear" w:pos="4513"/>
        <w:tab w:val="clear" w:pos="9027"/>
      </w:tabs>
      <w:jc w:val="center"/>
    </w:pPr>
  </w:p>
  <w:p w:rsidR="00B531D9" w:rsidRPr="003A3E55" w:rsidP="00B531D9" w14:paraId="74BD793B"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3</w:t>
    </w:r>
    <w:r w:rsidRPr="003A3E55">
      <w:fldChar w:fldCharType="end"/>
    </w:r>
    <w:r w:rsidRPr="003A3E55">
      <w:t xml:space="preserve"> -</w:t>
    </w:r>
  </w:p>
  <w:p w:rsidR="00DD65B2" w:rsidRPr="003A3E55" w:rsidP="00B531D9" w14:paraId="23E0C6B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6FC88674"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746B512D"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54161FA3" w14:textId="77777777">
          <w:pPr>
            <w:jc w:val="right"/>
            <w:rPr>
              <w:b/>
              <w:color w:val="FF0000"/>
              <w:szCs w:val="18"/>
            </w:rPr>
          </w:pPr>
        </w:p>
      </w:tc>
    </w:tr>
    <w:bookmarkEnd w:id="1"/>
    <w:tr w14:paraId="043393F6"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7ADB12F6"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41736D44" w14:textId="77777777">
          <w:pPr>
            <w:jc w:val="right"/>
            <w:rPr>
              <w:b/>
              <w:szCs w:val="18"/>
            </w:rPr>
          </w:pPr>
        </w:p>
      </w:tc>
    </w:tr>
    <w:tr w14:paraId="6483DB23"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49BFF811"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649C8AC0" w14:textId="77777777">
          <w:pPr>
            <w:jc w:val="right"/>
            <w:rPr>
              <w:b/>
              <w:szCs w:val="18"/>
            </w:rPr>
          </w:pPr>
          <w:bookmarkStart w:id="2" w:name="bmkSymbols"/>
          <w:r w:rsidRPr="003A3E55">
            <w:rPr>
              <w:b/>
              <w:szCs w:val="18"/>
            </w:rPr>
            <w:t>G/TBT/N/CHL/799</w:t>
          </w:r>
          <w:bookmarkEnd w:id="2"/>
        </w:p>
      </w:tc>
    </w:tr>
    <w:tr w14:paraId="4419D0B1"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317AC36E"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4DA81426" w14:textId="77777777">
          <w:pPr>
            <w:jc w:val="right"/>
            <w:rPr>
              <w:szCs w:val="18"/>
            </w:rPr>
          </w:pPr>
          <w:bookmarkStart w:id="3" w:name="spsDateDistribution"/>
          <w:bookmarkStart w:id="4" w:name="bmkDate"/>
          <w:r w:rsidRPr="00674766">
            <w:rPr>
              <w:szCs w:val="18"/>
            </w:rPr>
            <w:t>19 de junio de 2026</w:t>
          </w:r>
          <w:bookmarkEnd w:id="3"/>
          <w:bookmarkEnd w:id="4"/>
        </w:p>
      </w:tc>
    </w:tr>
    <w:tr w14:paraId="641294A9"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2D67FCCE" w14:textId="77777777">
          <w:pPr>
            <w:jc w:val="left"/>
            <w:rPr>
              <w:b/>
              <w:szCs w:val="18"/>
            </w:rPr>
          </w:pPr>
          <w:bookmarkStart w:id="5" w:name="bmkSerial"/>
          <w:r>
            <w:rPr>
              <w:rFonts w:ascii="Verdana" w:eastAsia="Verdana" w:hAnsi="Verdana" w:cs="Verdana"/>
              <w:b w:val="0"/>
              <w:color w:val="FF0000"/>
              <w:sz w:val="18"/>
            </w:rPr>
            <w:t>(26-4496)</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095A30E6"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3</w:t>
          </w:r>
          <w:r w:rsidRPr="003A3E55">
            <w:rPr>
              <w:szCs w:val="18"/>
            </w:rPr>
            <w:fldChar w:fldCharType="end"/>
          </w:r>
          <w:bookmarkEnd w:id="6"/>
        </w:p>
      </w:tc>
    </w:tr>
    <w:tr w14:paraId="62E9E185"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37DDFE92"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5A7C0573"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8"/>
          <w:bookmarkEnd w:id="9"/>
        </w:p>
      </w:tc>
    </w:tr>
  </w:tbl>
  <w:p w:rsidR="00DD65B2" w:rsidRPr="003A3E55" w14:paraId="417D95D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66689744">
    <w:abstractNumId w:val="8"/>
  </w:num>
  <w:num w:numId="2" w16cid:durableId="1139030769">
    <w:abstractNumId w:val="3"/>
  </w:num>
  <w:num w:numId="3" w16cid:durableId="592200586">
    <w:abstractNumId w:val="2"/>
  </w:num>
  <w:num w:numId="4" w16cid:durableId="611594563">
    <w:abstractNumId w:val="1"/>
  </w:num>
  <w:num w:numId="5" w16cid:durableId="404109351">
    <w:abstractNumId w:val="0"/>
  </w:num>
  <w:num w:numId="6" w16cid:durableId="1228297873">
    <w:abstractNumId w:val="12"/>
  </w:num>
  <w:num w:numId="7" w16cid:durableId="2062056167">
    <w:abstractNumId w:val="10"/>
  </w:num>
  <w:num w:numId="8" w16cid:durableId="1168596101">
    <w:abstractNumId w:val="13"/>
  </w:num>
  <w:num w:numId="9" w16cid:durableId="764305136">
    <w:abstractNumId w:val="9"/>
  </w:num>
  <w:num w:numId="10" w16cid:durableId="1704667405">
    <w:abstractNumId w:val="7"/>
  </w:num>
  <w:num w:numId="11" w16cid:durableId="1252854878">
    <w:abstractNumId w:val="6"/>
  </w:num>
  <w:num w:numId="12" w16cid:durableId="2122415868">
    <w:abstractNumId w:val="5"/>
  </w:num>
  <w:num w:numId="13" w16cid:durableId="1972055164">
    <w:abstractNumId w:val="4"/>
  </w:num>
  <w:num w:numId="14" w16cid:durableId="542865204">
    <w:abstractNumId w:val="11"/>
  </w:num>
  <w:num w:numId="15" w16cid:durableId="16529492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3995289">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9786B"/>
    <w:rsid w:val="000A7098"/>
    <w:rsid w:val="000B12FE"/>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52CBE"/>
    <w:rsid w:val="0017356C"/>
    <w:rsid w:val="001817E9"/>
    <w:rsid w:val="00182B7B"/>
    <w:rsid w:val="001B50DF"/>
    <w:rsid w:val="001B6B1E"/>
    <w:rsid w:val="001C08C0"/>
    <w:rsid w:val="001C7AC6"/>
    <w:rsid w:val="001D0E4B"/>
    <w:rsid w:val="001D74DE"/>
    <w:rsid w:val="001E6701"/>
    <w:rsid w:val="001F2C22"/>
    <w:rsid w:val="00200874"/>
    <w:rsid w:val="00207095"/>
    <w:rsid w:val="00213FCE"/>
    <w:rsid w:val="002149CB"/>
    <w:rsid w:val="002242B5"/>
    <w:rsid w:val="002433AD"/>
    <w:rsid w:val="00255119"/>
    <w:rsid w:val="00266494"/>
    <w:rsid w:val="00272713"/>
    <w:rsid w:val="00276383"/>
    <w:rsid w:val="00287066"/>
    <w:rsid w:val="002B0C97"/>
    <w:rsid w:val="002D0F76"/>
    <w:rsid w:val="002E4A00"/>
    <w:rsid w:val="002F3C5B"/>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494"/>
    <w:rsid w:val="00426FB1"/>
    <w:rsid w:val="0043612A"/>
    <w:rsid w:val="00440FA1"/>
    <w:rsid w:val="00466A2B"/>
    <w:rsid w:val="004935F4"/>
    <w:rsid w:val="004A46AD"/>
    <w:rsid w:val="004B06F7"/>
    <w:rsid w:val="004D290D"/>
    <w:rsid w:val="004D3BBA"/>
    <w:rsid w:val="004D5D05"/>
    <w:rsid w:val="004D622B"/>
    <w:rsid w:val="004E1A35"/>
    <w:rsid w:val="004E55A0"/>
    <w:rsid w:val="004E711E"/>
    <w:rsid w:val="004F4ADE"/>
    <w:rsid w:val="005037AE"/>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5F0B7B"/>
    <w:rsid w:val="00605630"/>
    <w:rsid w:val="00617B12"/>
    <w:rsid w:val="00623D33"/>
    <w:rsid w:val="006652F7"/>
    <w:rsid w:val="00674766"/>
    <w:rsid w:val="00674833"/>
    <w:rsid w:val="00677F2C"/>
    <w:rsid w:val="00696361"/>
    <w:rsid w:val="006A2F2A"/>
    <w:rsid w:val="006A63E9"/>
    <w:rsid w:val="006C0F04"/>
    <w:rsid w:val="006C7F48"/>
    <w:rsid w:val="006D492E"/>
    <w:rsid w:val="006E0C67"/>
    <w:rsid w:val="006E2C51"/>
    <w:rsid w:val="006F728A"/>
    <w:rsid w:val="00702623"/>
    <w:rsid w:val="00713022"/>
    <w:rsid w:val="00726D5F"/>
    <w:rsid w:val="00727F5B"/>
    <w:rsid w:val="00735ADA"/>
    <w:rsid w:val="00744D6F"/>
    <w:rsid w:val="007461AF"/>
    <w:rsid w:val="0075214B"/>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50DD"/>
    <w:rsid w:val="008960CC"/>
    <w:rsid w:val="008A1305"/>
    <w:rsid w:val="008A2F61"/>
    <w:rsid w:val="008E4B39"/>
    <w:rsid w:val="0090284E"/>
    <w:rsid w:val="00912133"/>
    <w:rsid w:val="0091417D"/>
    <w:rsid w:val="00917BFE"/>
    <w:rsid w:val="00920B0A"/>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B72E2"/>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3944"/>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65229"/>
    <w:rsid w:val="00C65F6E"/>
    <w:rsid w:val="00C67AA4"/>
    <w:rsid w:val="00C71274"/>
    <w:rsid w:val="00C94F02"/>
    <w:rsid w:val="00C97117"/>
    <w:rsid w:val="00CB2591"/>
    <w:rsid w:val="00CD0195"/>
    <w:rsid w:val="00CD0728"/>
    <w:rsid w:val="00CD5EC3"/>
    <w:rsid w:val="00CE1C9D"/>
    <w:rsid w:val="00CF4D05"/>
    <w:rsid w:val="00D15864"/>
    <w:rsid w:val="00D2518F"/>
    <w:rsid w:val="00D42176"/>
    <w:rsid w:val="00D5212D"/>
    <w:rsid w:val="00D52473"/>
    <w:rsid w:val="00D56B72"/>
    <w:rsid w:val="00D65AF6"/>
    <w:rsid w:val="00D66DCB"/>
    <w:rsid w:val="00D66F5C"/>
    <w:rsid w:val="00D74837"/>
    <w:rsid w:val="00D76593"/>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A2624"/>
    <w:rsid w:val="00EB1D8F"/>
    <w:rsid w:val="00EB4982"/>
    <w:rsid w:val="00EB7769"/>
    <w:rsid w:val="00ED3396"/>
    <w:rsid w:val="00EE50B7"/>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22FF"/>
    <w:rsid w:val="00FB6323"/>
    <w:rsid w:val="00FC4ECA"/>
    <w:rsid w:val="00FE550F"/>
    <w:rsid w:val="00FF0748"/>
    <w:rsid w:val="00FF733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2296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TBT/CHL/26_03189_00_s.pdf" TargetMode="External" /><Relationship Id="rId6" Type="http://schemas.openxmlformats.org/officeDocument/2006/relationships/hyperlink" Target="mailto:tbt_Chile@subrei.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AB0E94C-E24E-4AA6-AB6D-8C85C9768DE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862</Words>
  <Characters>4778</Characters>
  <Application>Microsoft Office Word</Application>
  <DocSecurity>0</DocSecurity>
  <Lines>98</Lines>
  <Paragraphs>54</Paragraphs>
  <ScaleCrop>false</ScaleCrop>
  <HeadingPairs>
    <vt:vector size="2" baseType="variant">
      <vt:variant>
        <vt:lpstr>Title</vt:lpstr>
      </vt:variant>
      <vt:variant>
        <vt:i4>1</vt:i4>
      </vt:variant>
    </vt:vector>
  </HeadingPairs>
  <TitlesOfParts>
    <vt:vector size="1" baseType="lpstr">
      <vt:lpstr>NOTIFICACIÓN</vt:lpstr>
    </vt:vector>
  </TitlesOfParts>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description>LDIMD - DTU</dc:description>
  <cp:revision>2</cp:revision>
  <dcterms:created xsi:type="dcterms:W3CDTF">2026-06-19T08:31:00Z</dcterms:created>
  <dcterms:modified xsi:type="dcterms:W3CDTF">2026-06-19T08:51:00Z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WTO OFFICIAL</vt:lpwstr>
  </property>
</Properties>
</file>