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80E22D" w14:textId="77777777">
      <w:pPr>
        <w:pStyle w:val="Title"/>
      </w:pPr>
      <w:r w:rsidRPr="002F663C">
        <w:t>NOTIFICATION</w:t>
      </w:r>
    </w:p>
    <w:p w:rsidR="002F663C" w:rsidRPr="002F663C" w:rsidP="00DD3DD7" w14:paraId="7771CFA1" w14:textId="77777777">
      <w:pPr>
        <w:pStyle w:val="Title3"/>
      </w:pPr>
      <w:r w:rsidRPr="002F663C">
        <w:t>Addendum</w:t>
      </w:r>
    </w:p>
    <w:p w:rsidR="002F663C" w:rsidP="001E2E4A" w14:paraId="64375A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8F73AB" w14:textId="77777777">
      <w:pPr>
        <w:rPr>
          <w:rFonts w:eastAsia="Calibri" w:cs="Times New Roman"/>
        </w:rPr>
      </w:pPr>
    </w:p>
    <w:p w:rsidR="002F663C" w:rsidRPr="002F663C" w:rsidP="002F663C" w14:paraId="2C55361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0921CA" w14:textId="77777777">
      <w:pPr>
        <w:rPr>
          <w:rFonts w:eastAsia="Calibri" w:cs="Times New Roman"/>
        </w:rPr>
      </w:pPr>
    </w:p>
    <w:p w:rsidR="00C14444" w:rsidRPr="002F663C" w:rsidP="002F663C" w14:paraId="656231E0" w14:textId="77777777">
      <w:pPr>
        <w:rPr>
          <w:rFonts w:eastAsia="Calibri" w:cs="Times New Roman"/>
        </w:rPr>
      </w:pPr>
    </w:p>
    <w:p w:rsidR="002F663C" w:rsidRPr="002F663C" w:rsidP="002F663C" w14:paraId="0320430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Amending Over-the-Counter Monograph M020: Sunscreen Drug Products for Over-the-Counter Human Use, and Related Information</w:t>
      </w:r>
    </w:p>
    <w:p w:rsidR="002F663C" w:rsidRPr="002F663C" w:rsidP="002F663C" w14:paraId="07B7550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FB80D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45DB5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C92D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8B96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0891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C9F7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D9F2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2C97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F9F09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31BE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077D1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10 June 2026</w:t>
            </w:r>
          </w:p>
        </w:tc>
      </w:tr>
      <w:tr w14:paraId="1B75E2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3D43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04FAB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June 2026</w:t>
            </w:r>
          </w:p>
        </w:tc>
      </w:tr>
      <w:tr w14:paraId="2956A6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7090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D583B8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CEFBB4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https://members.wto.org/crnattachments/2026/TBT/USA/final_measure/26_03055_00_e.pdf</w:t>
              </w:r>
            </w:hyperlink>
          </w:p>
          <w:p w:rsidR="002F663C" w:rsidRPr="002F663C" w:rsidP="00EB7B40" w14:paraId="13F140F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https://members.wto.org/crnattachments/2026/TBT/USA/final_measure/26_03055_01_e.pdf</w:t>
              </w:r>
            </w:hyperlink>
          </w:p>
        </w:tc>
      </w:tr>
      <w:tr w14:paraId="5D87E3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2E90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5A33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C6EB0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7A53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1F26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1875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5239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16F5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ED7F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3A27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B8FA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CDDD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ACA1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6E298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43B3E7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In response to an over-the-counter (OTC) monograph order request (OMOR), the Food and Drug Administration (FDA) is announcing the availability on its website of the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administrative order (final order) (OTC000039)</w:t>
        </w:r>
      </w:hyperlink>
      <w:r w:rsidRPr="002F663C">
        <w:rPr>
          <w:rFonts w:eastAsia="Calibri" w:cs="Times New Roman"/>
          <w:szCs w:val="18"/>
        </w:rPr>
        <w:t xml:space="preserve"> titled ''Amending Over-the-Counter Monograph M020: Sunscreen Drug Products for Over-the-Counter Human Use, and Related Information.'' This final order amends ''Over-the-Counter Monograph M020: Sunscreen Drug Products for Over-the-Counter Human Use'' (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OTC Monograph M020</w:t>
        </w:r>
      </w:hyperlink>
      <w:r w:rsidRPr="002F663C">
        <w:rPr>
          <w:rFonts w:eastAsia="Calibri" w:cs="Times New Roman"/>
          <w:szCs w:val="18"/>
        </w:rPr>
        <w:t>) to add bemotrizinol at concentrations up to 6 percent as a sunscreen active ingredient. A sunscreen drug product containing bemotrizinol is generally recognized as safe and effective (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GRASE</w:t>
        </w:r>
      </w:hyperlink>
      <w:r w:rsidRPr="002F663C">
        <w:rPr>
          <w:rFonts w:eastAsia="Calibri" w:cs="Times New Roman"/>
          <w:szCs w:val="18"/>
        </w:rPr>
        <w:t>) if it meets the conditions described in OTC Monograph M020 as amended by this final order.</w:t>
      </w:r>
    </w:p>
    <w:p w:rsidR="00CD05DF" w:rsidRPr="002F663C" w:rsidP="00B16ACF" w14:paraId="2FD913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announcement of the availability on FDA's website of the final order is published in the Federal Register on 10 June 2026.</w:t>
      </w:r>
    </w:p>
    <w:p w:rsidR="00CD05DF" w:rsidRPr="002F663C" w:rsidP="00B16ACF" w14:paraId="35D4E4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91 Federal Register (FR) 35220, 10 June 2026:</w:t>
      </w:r>
    </w:p>
    <w:p w:rsidR="00CD05DF" w:rsidRPr="002F663C" w:rsidP="00B16ACF" w14:paraId="43616B2B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https://www.govinfo.gov/content/pkg/FR-2026-06-10/html/2026-11578.htm</w:t>
        </w:r>
      </w:hyperlink>
    </w:p>
    <w:p w:rsidR="00CD05DF" w:rsidRPr="002F663C" w:rsidP="00B16ACF" w14:paraId="0B591F60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https://www.govinfo.gov/content/pkg/FR-2026-06-10/pdf/2026-11578.pdf</w:t>
        </w:r>
      </w:hyperlink>
    </w:p>
    <w:p w:rsidR="00CD05DF" w:rsidRPr="002F663C" w:rsidP="00B16ACF" w14:paraId="751555AD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https://www.accessdata.fda.gov/drugsatfda_docs/omuf/order/supportDoc/OTC000039/Final_Administrative_Order.pdf</w:t>
        </w:r>
      </w:hyperlink>
    </w:p>
    <w:p w:rsidR="00CD05DF" w:rsidRPr="002F663C" w:rsidP="00B16ACF" w14:paraId="4E84C9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availability is identified by Docket Number FDA-2025-N-6494.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https://www.regulations.gov/docket/FDA-2025-N-6494/document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CD05DF" w:rsidRPr="002F663C" w:rsidP="00B16ACF" w14:paraId="573AE1F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G/TBT/N/USA/1443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FDA-1978-N-0018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FDA-2025-N-6494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08FBD04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72A7FC" w14:textId="77777777">
      <w:pPr>
        <w:jc w:val="center"/>
        <w:rPr>
          <w:b/>
        </w:rPr>
      </w:pPr>
    </w:p>
    <w:p w:rsidR="00A1565D" w:rsidP="003971FF" w14:paraId="2CA3471D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31735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42CBF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B72AA16" w14:textId="77777777">
      <w:r>
        <w:separator/>
      </w:r>
    </w:p>
  </w:footnote>
  <w:footnote w:type="continuationSeparator" w:id="1">
    <w:p w:rsidR="004D3A6A" w:rsidP="00ED54E0" w14:paraId="212E3B40" w14:textId="77777777">
      <w:r>
        <w:continuationSeparator/>
      </w:r>
    </w:p>
  </w:footnote>
  <w:footnote w:id="2">
    <w:p w:rsidR="007F6EA2" w14:paraId="481694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99A0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1A387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9295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7522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27A7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G/TBT/N/USA/1443/Add.5</w:t>
    </w:r>
    <w:bookmarkEnd w:id="3"/>
  </w:p>
  <w:p w:rsidR="00DD3DD7" w:rsidRPr="00DD3DD7" w:rsidP="00DD3DD7" w14:paraId="208C9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7F2F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4FB6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45F7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1DED3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211C4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72738E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2D315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C9E372" w14:textId="77777777">
          <w:pPr>
            <w:jc w:val="right"/>
            <w:rPr>
              <w:b/>
              <w:szCs w:val="16"/>
            </w:rPr>
          </w:pPr>
        </w:p>
      </w:tc>
    </w:tr>
    <w:tr w14:paraId="5825F68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BF8B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D5893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G/TBT/N/USA/1443/Add.5</w:t>
          </w:r>
          <w:bookmarkEnd w:id="4"/>
        </w:p>
        <w:p w:rsidR="00C14444" w:rsidRPr="00C14444" w:rsidP="00C14444" w14:paraId="3A0E7832" w14:textId="77777777">
          <w:pPr>
            <w:jc w:val="center"/>
            <w:rPr>
              <w:szCs w:val="16"/>
            </w:rPr>
          </w:pPr>
        </w:p>
      </w:tc>
    </w:tr>
    <w:tr w14:paraId="2E2DF5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6F3C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7BB7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June 2026</w:t>
          </w:r>
          <w:bookmarkEnd w:id="5"/>
        </w:p>
      </w:tc>
    </w:tr>
    <w:tr w14:paraId="6B1A95C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26D79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2A9EC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A57A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F0F0C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52A58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5837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366218">
    <w:abstractNumId w:val="9"/>
  </w:num>
  <w:num w:numId="2" w16cid:durableId="287592808">
    <w:abstractNumId w:val="7"/>
  </w:num>
  <w:num w:numId="3" w16cid:durableId="1944998918">
    <w:abstractNumId w:val="6"/>
  </w:num>
  <w:num w:numId="4" w16cid:durableId="954023751">
    <w:abstractNumId w:val="5"/>
  </w:num>
  <w:num w:numId="5" w16cid:durableId="1307123044">
    <w:abstractNumId w:val="4"/>
  </w:num>
  <w:num w:numId="6" w16cid:durableId="303438941">
    <w:abstractNumId w:val="12"/>
  </w:num>
  <w:num w:numId="7" w16cid:durableId="1367214284">
    <w:abstractNumId w:val="11"/>
  </w:num>
  <w:num w:numId="8" w16cid:durableId="1792046893">
    <w:abstractNumId w:val="10"/>
  </w:num>
  <w:num w:numId="9" w16cid:durableId="281109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420627">
    <w:abstractNumId w:val="13"/>
  </w:num>
  <w:num w:numId="11" w16cid:durableId="1644430668">
    <w:abstractNumId w:val="8"/>
  </w:num>
  <w:num w:numId="12" w16cid:durableId="360522637">
    <w:abstractNumId w:val="3"/>
  </w:num>
  <w:num w:numId="13" w16cid:durableId="412120014">
    <w:abstractNumId w:val="2"/>
  </w:num>
  <w:num w:numId="14" w16cid:durableId="1808936883">
    <w:abstractNumId w:val="1"/>
  </w:num>
  <w:num w:numId="15" w16cid:durableId="1795171532">
    <w:abstractNumId w:val="0"/>
  </w:num>
  <w:num w:numId="16" w16cid:durableId="8289801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0E5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05DF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86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65C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accessdata.fda.gov/scripts/cder/omuf/index.cfm?event=OrderDetail&amp;orderid=OTC000039" TargetMode="External" /><Relationship Id="rId11" Type="http://schemas.openxmlformats.org/officeDocument/2006/relationships/hyperlink" Target="https://www.fda.gov/food/food-ingredients-packaging/generally-recognized-safe-gras" TargetMode="External" /><Relationship Id="rId12" Type="http://schemas.openxmlformats.org/officeDocument/2006/relationships/hyperlink" Target="https://www.govinfo.gov/content/pkg/FR-2026-06-10/html/2026-11578.htm" TargetMode="External" /><Relationship Id="rId13" Type="http://schemas.openxmlformats.org/officeDocument/2006/relationships/hyperlink" Target="https://www.govinfo.gov/content/pkg/FR-2026-06-10/pdf/2026-11578.pdf" TargetMode="External" /><Relationship Id="rId14" Type="http://schemas.openxmlformats.org/officeDocument/2006/relationships/hyperlink" Target="https://www.regulations.gov/docket/FDA-2025-N-6494/document" TargetMode="External" /><Relationship Id="rId15" Type="http://schemas.openxmlformats.org/officeDocument/2006/relationships/hyperlink" Target="https://www.regulations.gov/" TargetMode="External" /><Relationship Id="rId16" Type="http://schemas.openxmlformats.org/officeDocument/2006/relationships/hyperlink" Target="https://eping.wto.org/en/Search?domainIds=1&amp;documentSymbol=USA%2F1443&amp;distributionDateTo=2025-12-15" TargetMode="External" /><Relationship Id="rId17" Type="http://schemas.openxmlformats.org/officeDocument/2006/relationships/hyperlink" Target="https://www.regulations.gov/docket/FDA-1978-N-0018/document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3055_00_e.pdf" TargetMode="External" /><Relationship Id="rId8" Type="http://schemas.openxmlformats.org/officeDocument/2006/relationships/hyperlink" Target="https://members.wto.org/crnattachments/2026/TBT/USA/final_measure/26_03055_01_e.pdf" TargetMode="External" /><Relationship Id="rId9" Type="http://schemas.openxmlformats.org/officeDocument/2006/relationships/hyperlink" Target="https://www.accessdata.fda.gov/drugsatfda_docs/omuf/order/supportDoc/OTC000039/Final_Administrative_Order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AB849-2418-4E2C-9B15-3E2584A9D3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2026-06-11T07:40:00Z</dcterms:created>
  <dcterms:modified xsi:type="dcterms:W3CDTF">2026-06-11T07:40:00Z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