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A76B06B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165ADBC8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36AE322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68384F2D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53C6688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7DA571B0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PANAMÁ</w:t>
            </w:r>
          </w:p>
          <w:p w:rsidR="00A52F73" w:rsidRPr="003A3E55" w:rsidP="003A3E55" w14:paraId="4F075AEE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658B043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3424EB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31D25C08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6E21766C" w14:textId="77777777">
            <w:r w:rsidRPr="003A3E55">
              <w:t>Ministerio de Comercio e Industrias</w:t>
            </w:r>
          </w:p>
          <w:p w:rsidR="00AF251E" w:rsidRPr="003A3E55" w:rsidP="00C94F02" w14:paraId="14C8ED12" w14:textId="77777777">
            <w:r w:rsidRPr="003A3E55">
              <w:t>Dirección General de Normas y Tecnología Industrial</w:t>
            </w:r>
          </w:p>
          <w:p w:rsidR="00AF251E" w:rsidRPr="003A3E55" w:rsidP="00C94F02" w14:paraId="7B3B8B4D" w14:textId="77777777">
            <w:r w:rsidRPr="003A3E55">
              <w:t>Vía Ricardo J. Alfaro, Edificio Plaza Edison, 3er Piso.</w:t>
            </w:r>
          </w:p>
          <w:p w:rsidR="00AF251E" w:rsidRPr="003A3E55" w:rsidP="00C94F02" w14:paraId="365BF8EB" w14:textId="77777777">
            <w:r w:rsidRPr="003A3E55">
              <w:t>Panamá, Panamá</w:t>
            </w:r>
          </w:p>
          <w:p w:rsidR="00AF251E" w:rsidRPr="003A3E55" w:rsidP="00C94F02" w14:paraId="0169113D" w14:textId="77777777">
            <w:r w:rsidRPr="003A3E55">
              <w:t>Teléfono: (507) 560-0755, Ext. 0755 / (507) 560-0760, Ext. 0760 / (507) 560-4401, Ext. 4401</w:t>
            </w:r>
          </w:p>
          <w:p w:rsidR="00AF251E" w:rsidRPr="003A3E55" w:rsidP="00C94F02" w14:paraId="36C6F7AD" w14:textId="77777777"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dgnti@mici.gob.pa</w:t>
              </w:r>
            </w:hyperlink>
            <w:r w:rsidRPr="003A3E55">
              <w:t xml:space="preserve"> / </w:t>
            </w:r>
            <w:hyperlink r:id="rId6" w:history="1">
              <w:r w:rsidRPr="003A3E55">
                <w:rPr>
                  <w:color w:val="0000FF"/>
                  <w:u w:val="single"/>
                </w:rPr>
                <w:t>evcajar@mici.gob.pa</w:t>
              </w:r>
            </w:hyperlink>
            <w:r w:rsidRPr="003A3E55">
              <w:t xml:space="preserve"> / </w:t>
            </w:r>
            <w:hyperlink r:id="rId7" w:history="1">
              <w:r w:rsidRPr="003A3E55">
                <w:rPr>
                  <w:color w:val="0000FF"/>
                  <w:u w:val="single"/>
                </w:rPr>
                <w:t>hsanchez@mici.gob.pa</w:t>
              </w:r>
            </w:hyperlink>
          </w:p>
          <w:p w:rsidR="00AF251E" w:rsidRPr="003A3E55" w:rsidP="00C94F02" w14:paraId="0A186944" w14:textId="77777777">
            <w:pPr>
              <w:spacing w:after="120"/>
            </w:pPr>
            <w:r w:rsidRPr="003A3E55">
              <w:t xml:space="preserve">Página Web: 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  <w:tr w14:paraId="504DAC1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12E43E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06F06B36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3F68C38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ED0C8E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3AB7FCC4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Protección contra materias peligrosas (Código(s) de la ICS: 13.300)</w:t>
            </w:r>
          </w:p>
        </w:tc>
      </w:tr>
      <w:tr w14:paraId="128B3A1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1228B4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15451BB3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Reglamento Técnico SOBRE LA IMPLEMENTACION DEL SISTEMA GLOBALMENTE ARMONIZADO (SGA) COMO PROCEDIMIENTO PARA LA CLASIFICACIÓN DE PELIGROS QUÍMICOS Y LA COMUNICACIÓN DE ESTOS A TRAVÉS DE ETIQUETAS Y FICHAS DE DATOS DE SEGURIDAD (FDS); (7 página(s), en español)</w:t>
            </w:r>
          </w:p>
          <w:p w:rsidR="00145C22" w:rsidRPr="00F70F54" w:rsidP="003A3E55" w14:paraId="174468C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3673C64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https://members.wto.org/crnattachments/2026/TBT/PAN/26_03040_00_s.pdf</w:t>
              </w:r>
            </w:hyperlink>
          </w:p>
        </w:tc>
      </w:tr>
      <w:tr w14:paraId="23C1046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23F333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4D9D39D8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presente Reglamento tiene por objeto implementar el Sistema Globalmente Armonizado de Clasificación y Etiquetado de Productos Químicos (SGA), séptima edición revisada, denominada Libro Púrpura de la Organización de las Naciones Unidas, para la clasificación y comunicación de peligros de los productos químicos, salvo disposición expresa en contrario emitida por la Autoridad Competente y se establezcan las disposiciones para tal fin.</w:t>
            </w:r>
          </w:p>
        </w:tc>
      </w:tr>
      <w:tr w14:paraId="44B6110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ED2308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209D1186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</w:t>
            </w:r>
          </w:p>
        </w:tc>
      </w:tr>
      <w:tr w14:paraId="093D81A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5F4DC1" w14:paraId="17B82119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F4DC1" w14:paraId="0DDA709C" w14:textId="77777777">
            <w:pPr>
              <w:keepNext/>
              <w:keepLines/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F4DC1" w14:paraId="101ED0D0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3A3E55">
              <w:t>ONU. Naciones Unidas, Sistema Globalmente Armonizado de Clasificación y Etiquetado de Productos Químicos, SGA, sexta edición revisada (2015).</w:t>
            </w:r>
          </w:p>
        </w:tc>
      </w:tr>
      <w:tr w14:paraId="25399F6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17A2843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0B7B29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324BE915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412689C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2EA3EA1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6157268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676DE427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9 de agosto de 2026</w:t>
            </w:r>
          </w:p>
          <w:p w:rsidR="005F0B7B" w:rsidRPr="000C0749" w:rsidP="005F0B7B" w14:paraId="7DD6A79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</w:t>
            </w:r>
            <w:r w:rsidRPr="000C0749">
              <w:rPr>
                <w:b/>
              </w:rPr>
              <w:t xml:space="preserve">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2EE79276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4EA8D9D" w14:textId="77777777">
            <w:pPr>
              <w:rPr>
                <w:bCs/>
              </w:rPr>
            </w:pPr>
            <w:r>
              <w:rPr>
                <w:bCs/>
              </w:rPr>
              <w:t>Textos disponibles en: Servicio nacional de información</w:t>
            </w:r>
          </w:p>
          <w:p w:rsidR="00F70F54" w:rsidP="003A3E55" w14:paraId="35478439" w14:textId="77777777">
            <w:pPr>
              <w:rPr>
                <w:bCs/>
              </w:rPr>
            </w:pPr>
            <w:r>
              <w:rPr>
                <w:bCs/>
              </w:rPr>
              <w:t>Ministerio de Comercio e Industrias</w:t>
            </w:r>
          </w:p>
          <w:p w:rsidR="00F70F54" w:rsidP="003A3E55" w14:paraId="13A83D6D" w14:textId="77777777">
            <w:pPr>
              <w:rPr>
                <w:bCs/>
              </w:rPr>
            </w:pPr>
            <w:r>
              <w:rPr>
                <w:bCs/>
              </w:rPr>
              <w:t>Dirección General de Normas y Tecnología Industrial</w:t>
            </w:r>
          </w:p>
          <w:p w:rsidR="00F70F54" w:rsidP="003A3E55" w14:paraId="38493359" w14:textId="77777777">
            <w:pPr>
              <w:rPr>
                <w:bCs/>
              </w:rPr>
            </w:pPr>
            <w:r>
              <w:rPr>
                <w:bCs/>
              </w:rPr>
              <w:t>Vía Ricardo J. Alfaro, Edificio Plaza Edison, 3er Piso.</w:t>
            </w:r>
          </w:p>
          <w:p w:rsidR="00F70F54" w:rsidP="003A3E55" w14:paraId="6B43B260" w14:textId="77777777">
            <w:pPr>
              <w:rPr>
                <w:bCs/>
              </w:rPr>
            </w:pPr>
            <w:r>
              <w:rPr>
                <w:bCs/>
              </w:rPr>
              <w:t>Panamá, Panamá</w:t>
            </w:r>
          </w:p>
          <w:p w:rsidR="00F70F54" w:rsidP="003A3E55" w14:paraId="1F1EECEF" w14:textId="77777777">
            <w:pPr>
              <w:rPr>
                <w:bCs/>
              </w:rPr>
            </w:pPr>
            <w:r>
              <w:rPr>
                <w:bCs/>
              </w:rPr>
              <w:t>Teléfono: (507) 560-0759, Ext. 0759 / (507) 501-0215 / (507) 560-0754 Ext. 0754</w:t>
            </w:r>
          </w:p>
          <w:p w:rsidR="00F70F54" w:rsidP="003A3E55" w14:paraId="00746193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5" w:history="1">
              <w:r>
                <w:rPr>
                  <w:bCs/>
                  <w:color w:val="0000FF"/>
                  <w:u w:val="single"/>
                </w:rPr>
                <w:t>dgnti@mici.gob.pa</w:t>
              </w:r>
            </w:hyperlink>
            <w:r>
              <w:rPr>
                <w:bCs/>
              </w:rPr>
              <w:t xml:space="preserve"> / </w:t>
            </w:r>
            <w:hyperlink r:id="rId6" w:history="1">
              <w:r>
                <w:rPr>
                  <w:bCs/>
                  <w:color w:val="0000FF"/>
                  <w:u w:val="single"/>
                </w:rPr>
                <w:t>evcajar@mici.gob.pa</w:t>
              </w:r>
            </w:hyperlink>
            <w:r>
              <w:rPr>
                <w:bCs/>
              </w:rPr>
              <w:t xml:space="preserve"> /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hsanchez@mici.gob.pa</w:t>
              </w:r>
            </w:hyperlink>
          </w:p>
          <w:p w:rsidR="00F70F54" w:rsidP="003A3E55" w14:paraId="0BCFE23A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Página Web: </w:t>
            </w: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</w:tbl>
    <w:p w:rsidR="00AF251E" w:rsidRPr="003A3E55" w:rsidP="00C94F02" w14:paraId="7E80CAA1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0E70654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61DB983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BDC0B8C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F9243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925A3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404EC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7BE478D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4C660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G/TBT/N/PAN/162</w:t>
    </w:r>
    <w:bookmarkEnd w:id="0"/>
  </w:p>
  <w:p w:rsidR="00B531D9" w:rsidRPr="003A3E55" w:rsidP="00B531D9" w14:paraId="59773E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4EB552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1D337A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5A32F8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B87DB1F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5EDFA2B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5C7A7FEC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062CA5E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18FA7C2D" w14:textId="77777777">
          <w:pPr>
            <w:jc w:val="right"/>
            <w:rPr>
              <w:b/>
              <w:szCs w:val="18"/>
            </w:rPr>
          </w:pPr>
        </w:p>
      </w:tc>
    </w:tr>
    <w:tr w14:paraId="4C204E66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28A55B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7006B37A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G/TBT/N/PAN/162</w:t>
          </w:r>
          <w:bookmarkEnd w:id="2"/>
        </w:p>
      </w:tc>
    </w:tr>
    <w:tr w14:paraId="32E8C62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E6C7B4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72C2B6B9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10 de junio de 2026</w:t>
          </w:r>
          <w:bookmarkEnd w:id="3"/>
          <w:bookmarkEnd w:id="4"/>
        </w:p>
      </w:tc>
    </w:tr>
    <w:tr w14:paraId="2C44D3E8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270786A3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(26-4253)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6C4F055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1CE400E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67823BC1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0A3B381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7202A3D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353961350">
    <w:abstractNumId w:val="8"/>
  </w:num>
  <w:num w:numId="2" w16cid:durableId="841359429">
    <w:abstractNumId w:val="3"/>
  </w:num>
  <w:num w:numId="3" w16cid:durableId="1223982129">
    <w:abstractNumId w:val="2"/>
  </w:num>
  <w:num w:numId="4" w16cid:durableId="905726271">
    <w:abstractNumId w:val="1"/>
  </w:num>
  <w:num w:numId="5" w16cid:durableId="1943029049">
    <w:abstractNumId w:val="0"/>
  </w:num>
  <w:num w:numId="6" w16cid:durableId="503665481">
    <w:abstractNumId w:val="12"/>
  </w:num>
  <w:num w:numId="7" w16cid:durableId="19937436">
    <w:abstractNumId w:val="10"/>
  </w:num>
  <w:num w:numId="8" w16cid:durableId="1291934438">
    <w:abstractNumId w:val="13"/>
  </w:num>
  <w:num w:numId="9" w16cid:durableId="381635188">
    <w:abstractNumId w:val="9"/>
  </w:num>
  <w:num w:numId="10" w16cid:durableId="1917594069">
    <w:abstractNumId w:val="7"/>
  </w:num>
  <w:num w:numId="11" w16cid:durableId="564027015">
    <w:abstractNumId w:val="6"/>
  </w:num>
  <w:num w:numId="12" w16cid:durableId="896673476">
    <w:abstractNumId w:val="5"/>
  </w:num>
  <w:num w:numId="13" w16cid:durableId="40591182">
    <w:abstractNumId w:val="4"/>
  </w:num>
  <w:num w:numId="14" w16cid:durableId="42222441">
    <w:abstractNumId w:val="11"/>
  </w:num>
  <w:num w:numId="15" w16cid:durableId="14977710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61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10AE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5F4DC1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01BE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6086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375F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53861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A5B97C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dgnti@mici.gob.pa" TargetMode="External" /><Relationship Id="rId6" Type="http://schemas.openxmlformats.org/officeDocument/2006/relationships/hyperlink" Target="mailto:evcajar@mici.gob.pa" TargetMode="External" /><Relationship Id="rId7" Type="http://schemas.openxmlformats.org/officeDocument/2006/relationships/hyperlink" Target="mailto:hsanchez@mici.gob.pa" TargetMode="External" /><Relationship Id="rId8" Type="http://schemas.openxmlformats.org/officeDocument/2006/relationships/hyperlink" Target="https://mici.gob.pa/dgnti-consulta-publica/" TargetMode="External" /><Relationship Id="rId9" Type="http://schemas.openxmlformats.org/officeDocument/2006/relationships/hyperlink" Target="https://members.wto.org/crnattachments/2026/TBT/PAN/26_03040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1A02495-614D-47BB-872B-F70F0B82ED8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Mermaz, Johann</cp:lastModifiedBy>
  <cp:revision>3</cp:revision>
  <dcterms:created xsi:type="dcterms:W3CDTF">2026-06-10T07:29:00Z</dcterms:created>
  <dcterms:modified xsi:type="dcterms:W3CDTF">2026-06-10T07:37:00Z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