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19CA1C" w14:textId="77777777">
      <w:pPr>
        <w:pStyle w:val="Title"/>
        <w:rPr>
          <w:caps w:val="0"/>
          <w:kern w:val="0"/>
        </w:rPr>
      </w:pPr>
      <w:r w:rsidRPr="002F6A28">
        <w:rPr>
          <w:caps w:val="0"/>
          <w:kern w:val="0"/>
        </w:rPr>
        <w:t>NOTIFICATION</w:t>
      </w:r>
    </w:p>
    <w:p w:rsidR="009239F7" w:rsidRPr="002F6A28" w:rsidP="002F6A28" w14:paraId="676B5C40" w14:textId="77777777">
      <w:pPr>
        <w:jc w:val="center"/>
      </w:pPr>
      <w:r w:rsidRPr="002F6A28">
        <w:t>The following notification is being circulated in accordance with Article 10.6</w:t>
      </w:r>
    </w:p>
    <w:p w:rsidR="009239F7" w:rsidRPr="002F6A28" w:rsidP="002F6A28" w14:paraId="1CBEF96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2F910F6" w14:textId="77777777" w:rsidTr="00DB13FE">
        <w:tblPrEx>
          <w:tblW w:w="5000" w:type="pct"/>
          <w:tblLayout w:type="fixed"/>
          <w:tblLook w:val="0000"/>
        </w:tblPrEx>
        <w:tc>
          <w:tcPr>
            <w:tcW w:w="607" w:type="dxa"/>
            <w:tcBorders>
              <w:top w:val="double" w:sz="4" w:space="0" w:color="auto"/>
            </w:tcBorders>
          </w:tcPr>
          <w:p w:rsidR="00F85C99" w:rsidRPr="002F6A28" w:rsidP="002F6A28" w14:paraId="65731C2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C0B799B"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2F44F1B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F3BFFD7" w14:textId="77777777" w:rsidTr="00DB13FE">
        <w:tblPrEx>
          <w:tblW w:w="5000" w:type="pct"/>
          <w:tblLayout w:type="fixed"/>
          <w:tblLook w:val="0000"/>
        </w:tblPrEx>
        <w:tc>
          <w:tcPr>
            <w:tcW w:w="607" w:type="dxa"/>
          </w:tcPr>
          <w:p w:rsidR="00F85C99" w:rsidRPr="002F6A28" w:rsidP="002F6A28" w14:paraId="280C51EF" w14:textId="77777777">
            <w:pPr>
              <w:spacing w:before="120" w:after="120"/>
              <w:jc w:val="left"/>
            </w:pPr>
            <w:r w:rsidRPr="002F6A28">
              <w:rPr>
                <w:b/>
              </w:rPr>
              <w:t>2.</w:t>
            </w:r>
          </w:p>
        </w:tc>
        <w:tc>
          <w:tcPr>
            <w:tcW w:w="8373" w:type="dxa"/>
          </w:tcPr>
          <w:p w:rsidR="00F85C99" w:rsidRPr="002F6A28" w:rsidP="000C3B6C" w14:paraId="7BB009E0" w14:textId="77777777">
            <w:pPr>
              <w:spacing w:before="120" w:after="120"/>
            </w:pPr>
            <w:r w:rsidRPr="002F6A28">
              <w:rPr>
                <w:b/>
              </w:rPr>
              <w:t>Agency responsible:</w:t>
            </w:r>
            <w:r w:rsidRPr="00C379C8" w:rsidR="00EE3A11">
              <w:t xml:space="preserve"> </w:t>
            </w:r>
          </w:p>
          <w:p w:rsidR="00EE3A11" w:rsidRPr="00C379C8" w:rsidP="000C3B6C" w14:paraId="2B77D53B" w14:textId="77777777">
            <w:pPr>
              <w:spacing w:after="120"/>
            </w:pPr>
            <w:r w:rsidRPr="00C379C8">
              <w:t>Ministry of Health of Ukraine</w:t>
            </w:r>
          </w:p>
        </w:tc>
      </w:tr>
      <w:tr w14:paraId="5CFD3516" w14:textId="77777777" w:rsidTr="00DB13FE">
        <w:tblPrEx>
          <w:tblW w:w="5000" w:type="pct"/>
          <w:tblLayout w:type="fixed"/>
          <w:tblLook w:val="0000"/>
        </w:tblPrEx>
        <w:tc>
          <w:tcPr>
            <w:tcW w:w="607" w:type="dxa"/>
          </w:tcPr>
          <w:p w:rsidR="00F85C99" w:rsidRPr="002F6A28" w:rsidP="002F6A28" w14:paraId="2BD2B8EB" w14:textId="77777777">
            <w:pPr>
              <w:spacing w:before="120" w:after="120"/>
              <w:jc w:val="left"/>
              <w:rPr>
                <w:b/>
              </w:rPr>
            </w:pPr>
            <w:r w:rsidRPr="002F6A28">
              <w:rPr>
                <w:b/>
              </w:rPr>
              <w:t>3.</w:t>
            </w:r>
          </w:p>
        </w:tc>
        <w:tc>
          <w:tcPr>
            <w:tcW w:w="8373" w:type="dxa"/>
          </w:tcPr>
          <w:p w:rsidR="00F85C99" w:rsidRPr="0058336F" w:rsidP="002F6A28" w14:paraId="4E0CD2B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F70B16" w14:textId="77777777" w:rsidTr="00DB13FE">
        <w:tblPrEx>
          <w:tblW w:w="5000" w:type="pct"/>
          <w:tblLayout w:type="fixed"/>
          <w:tblLook w:val="0000"/>
        </w:tblPrEx>
        <w:tc>
          <w:tcPr>
            <w:tcW w:w="607" w:type="dxa"/>
          </w:tcPr>
          <w:p w:rsidR="00F85C99" w:rsidRPr="002F6A28" w:rsidP="002F6A28" w14:paraId="78EA6F12" w14:textId="77777777">
            <w:pPr>
              <w:spacing w:before="120" w:after="120"/>
              <w:jc w:val="left"/>
            </w:pPr>
            <w:r w:rsidRPr="002F6A28">
              <w:rPr>
                <w:b/>
              </w:rPr>
              <w:t>4.</w:t>
            </w:r>
          </w:p>
        </w:tc>
        <w:tc>
          <w:tcPr>
            <w:tcW w:w="8373" w:type="dxa"/>
          </w:tcPr>
          <w:p w:rsidR="00F85C99" w:rsidRPr="002F6A28" w:rsidP="002F6A28" w14:paraId="54B3FCD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08527D4F" w14:textId="77777777" w:rsidTr="00DB13FE">
        <w:tblPrEx>
          <w:tblW w:w="5000" w:type="pct"/>
          <w:tblLayout w:type="fixed"/>
          <w:tblLook w:val="0000"/>
        </w:tblPrEx>
        <w:tc>
          <w:tcPr>
            <w:tcW w:w="607" w:type="dxa"/>
          </w:tcPr>
          <w:p w:rsidR="00F85C99" w:rsidRPr="002F6A28" w:rsidP="002F6A28" w14:paraId="7B711C10" w14:textId="77777777">
            <w:pPr>
              <w:spacing w:before="120" w:after="120"/>
              <w:jc w:val="left"/>
            </w:pPr>
            <w:r w:rsidRPr="002F6A28">
              <w:rPr>
                <w:b/>
              </w:rPr>
              <w:t>5.</w:t>
            </w:r>
          </w:p>
        </w:tc>
        <w:tc>
          <w:tcPr>
            <w:tcW w:w="8373" w:type="dxa"/>
          </w:tcPr>
          <w:p w:rsidR="00F85C99" w:rsidP="002F6A28" w14:paraId="3D4E802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the Medicines Quality Certification Procedure for International Trade and Confirmation for Exported Active Pharmaceutical Ingredients"; (30 page(s), in Ukrainian)</w:t>
            </w:r>
          </w:p>
          <w:p w:rsidR="000C3B6C" w:rsidRPr="000C3B6C" w:rsidP="002F6A28" w14:paraId="079853F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597F" w:rsidRPr="00CE6C29" w:rsidP="002F6A28" w14:paraId="79DA93E7" w14:textId="77777777">
            <w:pPr>
              <w:pBdr>
                <w:top w:val="none" w:sz="0" w:space="4" w:color="auto"/>
              </w:pBdr>
              <w:rPr>
                <w:iCs/>
              </w:rPr>
            </w:pPr>
            <w:hyperlink r:id="rId6" w:tgtFrame="_blank" w:history="1">
              <w:r w:rsidRPr="00CE6C29">
                <w:rPr>
                  <w:iCs/>
                  <w:color w:val="0000FF"/>
                  <w:u w:val="single"/>
                </w:rPr>
                <w:t>https://members.wto.org/crnattachments/2026/TBT/UKR/26_03000_00_x.pdf</w:t>
              </w:r>
            </w:hyperlink>
          </w:p>
          <w:p w:rsidR="00F3597F" w:rsidRPr="00CE6C29" w:rsidP="002F6A28" w14:paraId="51690F4F" w14:textId="77777777">
            <w:pPr>
              <w:rPr>
                <w:iCs/>
              </w:rPr>
            </w:pPr>
            <w:hyperlink r:id="rId7" w:tgtFrame="_blank" w:history="1">
              <w:r w:rsidRPr="00CE6C29">
                <w:rPr>
                  <w:iCs/>
                  <w:color w:val="0000FF"/>
                  <w:u w:val="single"/>
                </w:rPr>
                <w:t>https://members.wto.org/crnattachments/2026/TBT/UKR/26_03000_01_x.pdf</w:t>
              </w:r>
            </w:hyperlink>
          </w:p>
          <w:p w:rsidR="00F3597F" w:rsidRPr="00CE6C29" w:rsidP="002F6A28" w14:paraId="467D366C" w14:textId="77777777">
            <w:pPr>
              <w:rPr>
                <w:iCs/>
              </w:rPr>
            </w:pPr>
            <w:hyperlink r:id="rId8" w:tgtFrame="_blank" w:history="1">
              <w:r w:rsidRPr="00CE6C29">
                <w:rPr>
                  <w:iCs/>
                  <w:color w:val="0000FF"/>
                  <w:u w:val="single"/>
                </w:rPr>
                <w:t>https://members.wto.org/crnattachments/2026/TBT/UKR/26_03000_02_x.pdf</w:t>
              </w:r>
            </w:hyperlink>
          </w:p>
          <w:p w:rsidR="00F3597F" w:rsidRPr="00CE6C29" w:rsidP="002F6A28" w14:paraId="4C9D9637" w14:textId="77777777">
            <w:pPr>
              <w:rPr>
                <w:iCs/>
              </w:rPr>
            </w:pPr>
            <w:hyperlink r:id="rId9" w:tgtFrame="_blank" w:history="1">
              <w:r w:rsidRPr="00CE6C29">
                <w:rPr>
                  <w:iCs/>
                  <w:color w:val="0000FF"/>
                  <w:u w:val="single"/>
                </w:rPr>
                <w:t>https://members.wto.org/crnattachments/2026/TBT/UKR/26_03000_03_x.pdf</w:t>
              </w:r>
            </w:hyperlink>
          </w:p>
          <w:p w:rsidR="00F3597F" w:rsidRPr="00CE6C29" w:rsidP="002F6A28" w14:paraId="549892AC" w14:textId="77777777">
            <w:pPr>
              <w:rPr>
                <w:iCs/>
              </w:rPr>
            </w:pPr>
            <w:hyperlink r:id="rId10" w:tgtFrame="_blank" w:history="1">
              <w:r w:rsidRPr="00CE6C29">
                <w:rPr>
                  <w:iCs/>
                  <w:color w:val="0000FF"/>
                  <w:u w:val="single"/>
                </w:rPr>
                <w:t>https://members.wto.org/crnattachments/2026/TBT/UKR/26_03000_04_x.pdf</w:t>
              </w:r>
            </w:hyperlink>
          </w:p>
          <w:p w:rsidR="00F3597F" w:rsidRPr="00CE6C29" w:rsidP="002F6A28" w14:paraId="7C3FB064" w14:textId="77777777">
            <w:pPr>
              <w:rPr>
                <w:iCs/>
              </w:rPr>
            </w:pPr>
            <w:hyperlink r:id="rId11" w:tgtFrame="_blank" w:history="1">
              <w:r w:rsidRPr="00CE6C29">
                <w:rPr>
                  <w:iCs/>
                  <w:color w:val="0000FF"/>
                  <w:u w:val="single"/>
                </w:rPr>
                <w:t>https://members.wto.org/crnattachments/2026/TBT/UKR/26_03000_05_x.pdf</w:t>
              </w:r>
            </w:hyperlink>
          </w:p>
          <w:p w:rsidR="00F3597F" w:rsidRPr="00CE6C29" w:rsidP="002F6A28" w14:paraId="325ED95A" w14:textId="77777777">
            <w:pPr>
              <w:rPr>
                <w:iCs/>
              </w:rPr>
            </w:pPr>
            <w:hyperlink r:id="rId12" w:tgtFrame="_blank" w:history="1">
              <w:r w:rsidRPr="00CE6C29">
                <w:rPr>
                  <w:iCs/>
                  <w:color w:val="0000FF"/>
                  <w:u w:val="single"/>
                </w:rPr>
                <w:t>https://members.wto.org/crnattachments/2026/TBT/UKR/26_03000_06_x.pdf</w:t>
              </w:r>
            </w:hyperlink>
          </w:p>
          <w:p w:rsidR="00F3597F" w:rsidRPr="00CE6C29" w:rsidP="002F6A28" w14:paraId="7BC51042" w14:textId="77777777">
            <w:pPr>
              <w:rPr>
                <w:iCs/>
              </w:rPr>
            </w:pPr>
            <w:hyperlink r:id="rId13" w:tgtFrame="_blank" w:history="1">
              <w:r w:rsidRPr="00CE6C29">
                <w:rPr>
                  <w:iCs/>
                  <w:color w:val="0000FF"/>
                  <w:u w:val="single"/>
                </w:rPr>
                <w:t>https://members.wto.org/crnattachments/2026/TBT/UKR/26_03000_08_x.pdf</w:t>
              </w:r>
            </w:hyperlink>
          </w:p>
          <w:p w:rsidR="00F3597F" w:rsidRPr="00CE6C29" w:rsidP="002F6A28" w14:paraId="520DA784" w14:textId="77777777">
            <w:pPr>
              <w:pBdr>
                <w:bottom w:val="none" w:sz="0" w:space="4" w:color="auto"/>
              </w:pBdr>
              <w:rPr>
                <w:iCs/>
              </w:rPr>
            </w:pPr>
            <w:hyperlink r:id="rId14" w:tgtFrame="_blank" w:history="1">
              <w:r w:rsidRPr="00CE6C29">
                <w:rPr>
                  <w:iCs/>
                  <w:color w:val="0000FF"/>
                  <w:u w:val="single"/>
                </w:rPr>
                <w:t>https://members.wto.org/crnattachments/2026/TBT/UKR/26_03000_07_x.pdf</w:t>
              </w:r>
            </w:hyperlink>
          </w:p>
          <w:p w:rsidR="00F3597F" w:rsidRPr="00CE6C29" w:rsidP="002F6A28" w14:paraId="70E05063" w14:textId="77777777">
            <w:pPr>
              <w:rPr>
                <w:iCs/>
              </w:rPr>
            </w:pPr>
            <w:hyperlink r:id="rId15" w:tgtFrame="_blank" w:history="1">
              <w:r w:rsidRPr="00CE6C29">
                <w:rPr>
                  <w:iCs/>
                  <w:color w:val="0000FF"/>
                  <w:u w:val="single"/>
                </w:rPr>
                <w:t>https://moz.gov.ua/uk/gromadske-obgovorennya-proyektu-nakazu-ministerstva-ohoroni-zdorov-ya-ukrayini-pro-zatverdzhennya-poryadku-sertifikaciyi-yakosti-likarskih-zasobiv-dlya-mizhnarodnoyi-torgivli-ta-pidtverdzhennya</w:t>
              </w:r>
            </w:hyperlink>
          </w:p>
          <w:p w:rsidR="00F3597F" w:rsidRPr="00CE6C29" w:rsidP="002F6A28" w14:paraId="6878D335" w14:textId="77777777">
            <w:pPr>
              <w:rPr>
                <w:iCs/>
              </w:rPr>
            </w:pPr>
            <w:r w:rsidRPr="00CE6C29">
              <w:rPr>
                <w:iCs/>
              </w:rPr>
              <w:t>Secretariat of the Cabinet of Ministers of Ukraine</w:t>
            </w:r>
          </w:p>
          <w:p w:rsidR="00F3597F" w:rsidRPr="00CE6C29" w:rsidP="002F6A28" w14:paraId="7E4B9229" w14:textId="77777777">
            <w:pPr>
              <w:rPr>
                <w:iCs/>
              </w:rPr>
            </w:pPr>
            <w:r w:rsidRPr="00CE6C29">
              <w:rPr>
                <w:iCs/>
              </w:rPr>
              <w:t>Department of International Trade Policy</w:t>
            </w:r>
          </w:p>
          <w:p w:rsidR="00F3597F" w:rsidRPr="00CE6C29" w:rsidP="002F6A28" w14:paraId="34331D0A" w14:textId="77777777">
            <w:pPr>
              <w:rPr>
                <w:iCs/>
              </w:rPr>
            </w:pPr>
            <w:r w:rsidRPr="00CE6C29">
              <w:rPr>
                <w:iCs/>
              </w:rPr>
              <w:t>12/2 M. Hrushevskogo Str.</w:t>
            </w:r>
          </w:p>
          <w:p w:rsidR="00F3597F" w:rsidRPr="00CE6C29" w:rsidP="002F6A28" w14:paraId="27EDE313" w14:textId="77777777">
            <w:pPr>
              <w:rPr>
                <w:iCs/>
              </w:rPr>
            </w:pPr>
            <w:r w:rsidRPr="00CE6C29">
              <w:rPr>
                <w:iCs/>
              </w:rPr>
              <w:t>Kyiv 01008</w:t>
            </w:r>
          </w:p>
          <w:p w:rsidR="00F3597F" w:rsidRPr="00CE6C29" w:rsidP="002F6A28" w14:paraId="6C2D0C98" w14:textId="77777777">
            <w:pPr>
              <w:rPr>
                <w:iCs/>
              </w:rPr>
            </w:pPr>
            <w:r w:rsidRPr="00CE6C29">
              <w:rPr>
                <w:iCs/>
              </w:rPr>
              <w:t>Tel: +(38 044) 256 65 07</w:t>
            </w:r>
          </w:p>
          <w:p w:rsidR="00F3597F" w:rsidRPr="00CE6C29" w:rsidP="002F6A28" w14:paraId="17490201" w14:textId="77777777">
            <w:pPr>
              <w:rPr>
                <w:iCs/>
              </w:rPr>
            </w:pPr>
            <w:r w:rsidRPr="00CE6C29">
              <w:rPr>
                <w:iCs/>
              </w:rPr>
              <w:t xml:space="preserve">Email: </w:t>
            </w:r>
            <w:hyperlink r:id="rId16" w:history="1">
              <w:r w:rsidRPr="00CE6C29">
                <w:rPr>
                  <w:iCs/>
                  <w:color w:val="0000FF"/>
                  <w:u w:val="single"/>
                </w:rPr>
                <w:t>ep@kmu.gov.ua</w:t>
              </w:r>
            </w:hyperlink>
          </w:p>
          <w:p w:rsidR="00F3597F" w:rsidRPr="00CE6C29" w:rsidP="002F6A28" w14:paraId="66DEB1A9" w14:textId="77777777">
            <w:pPr>
              <w:spacing w:after="120"/>
              <w:rPr>
                <w:iCs/>
              </w:rPr>
            </w:pPr>
            <w:r w:rsidRPr="00CE6C29">
              <w:rPr>
                <w:iCs/>
              </w:rPr>
              <w:t xml:space="preserve">Website: </w:t>
            </w:r>
            <w:hyperlink r:id="rId17" w:tgtFrame="_blank" w:history="1">
              <w:r w:rsidRPr="00CE6C29">
                <w:rPr>
                  <w:iCs/>
                  <w:color w:val="0000FF"/>
                  <w:u w:val="single"/>
                </w:rPr>
                <w:t>https://www.kmu.gov.ua/</w:t>
              </w:r>
            </w:hyperlink>
          </w:p>
        </w:tc>
      </w:tr>
      <w:tr w14:paraId="0CA3E5B8" w14:textId="77777777" w:rsidTr="00DB13FE">
        <w:tblPrEx>
          <w:tblW w:w="5000" w:type="pct"/>
          <w:tblLayout w:type="fixed"/>
          <w:tblLook w:val="0000"/>
        </w:tblPrEx>
        <w:tc>
          <w:tcPr>
            <w:tcW w:w="607" w:type="dxa"/>
          </w:tcPr>
          <w:p w:rsidR="00F85C99" w:rsidRPr="002F6A28" w:rsidP="002F6A28" w14:paraId="5F9DFC2A" w14:textId="77777777">
            <w:pPr>
              <w:spacing w:before="120" w:after="120"/>
              <w:jc w:val="left"/>
              <w:rPr>
                <w:b/>
              </w:rPr>
            </w:pPr>
            <w:r w:rsidRPr="002F6A28">
              <w:rPr>
                <w:b/>
              </w:rPr>
              <w:t>6.</w:t>
            </w:r>
          </w:p>
        </w:tc>
        <w:tc>
          <w:tcPr>
            <w:tcW w:w="8373" w:type="dxa"/>
          </w:tcPr>
          <w:p w:rsidR="00F85C99" w:rsidRPr="002F6A28" w:rsidP="002F6A28" w14:paraId="4ADFC780" w14:textId="77777777">
            <w:pPr>
              <w:spacing w:before="120" w:after="120"/>
              <w:rPr>
                <w:b/>
              </w:rPr>
            </w:pPr>
            <w:r w:rsidRPr="002F6A28">
              <w:rPr>
                <w:b/>
              </w:rPr>
              <w:t>Description of content:</w:t>
            </w:r>
            <w:r w:rsidRPr="00C379C8" w:rsidR="00FE448B">
              <w:t xml:space="preserve"> The draft Order proposes to establish the legal and organizational framework for the procedure of quality certification of medicines for international trade and confirmation of active pharmaceutical ingredients intended for export through the updating of terminology and aligning it with the Law No. 2469-IX "On Medicines" of 28 July 2022. </w:t>
            </w:r>
          </w:p>
          <w:p w:rsidR="00FE448B" w:rsidRPr="00C379C8" w:rsidP="002F6A28" w14:paraId="05F55717" w14:textId="77777777">
            <w:pPr>
              <w:spacing w:before="120" w:after="120"/>
            </w:pPr>
            <w:r w:rsidRPr="00C379C8">
              <w:t>The Order of the Ministry of Health of Ukraine of 25 July 2022 No. 1310 "On Approval of the Medicines Quality Certification Procedure for International Trade and Confirmation for Exported Active Pharmaceutical Ingredients" (notified in documents G/TBT/N/UKR/216 and G/TBT/N/UKR/216/Add.1) shall be repealed.</w:t>
            </w:r>
          </w:p>
          <w:p w:rsidR="00FE448B" w:rsidRPr="00C379C8" w:rsidP="002F6A28" w14:paraId="301ABBD0" w14:textId="77777777">
            <w:pPr>
              <w:spacing w:before="120" w:after="120"/>
            </w:pPr>
            <w:r w:rsidRPr="00C379C8">
              <w:t>The draft Order also establishes that any procedure for quality certification of medicines for international trade and confirmation of active pharmaceutical ingredients intended for export, which has been initiated but not completed prior to the entry into force of this Order, shall be completed in accordance with the Procedure, approved by the Order of the Ministry of Health of 25 July 2022 No. 1310, which, for the purposes of completing such procedure, shall apply in the version effective as of the date o</w:t>
            </w:r>
            <w:r w:rsidRPr="00C379C8">
              <w:t>f entry into force of this Order. Any decisions adopted following the completion of such procedure shall be issued in the forms approved by this Order.</w:t>
            </w:r>
          </w:p>
        </w:tc>
      </w:tr>
      <w:tr w14:paraId="6AC911DE" w14:textId="77777777" w:rsidTr="00DB13FE">
        <w:tblPrEx>
          <w:tblW w:w="5000" w:type="pct"/>
          <w:tblLayout w:type="fixed"/>
          <w:tblLook w:val="0000"/>
        </w:tblPrEx>
        <w:tc>
          <w:tcPr>
            <w:tcW w:w="607" w:type="dxa"/>
          </w:tcPr>
          <w:p w:rsidR="00F85C99" w:rsidRPr="002F6A28" w:rsidP="002F6A28" w14:paraId="06B07E71" w14:textId="77777777">
            <w:pPr>
              <w:spacing w:before="120" w:after="120"/>
              <w:jc w:val="left"/>
              <w:rPr>
                <w:b/>
              </w:rPr>
            </w:pPr>
            <w:r w:rsidRPr="002F6A28">
              <w:rPr>
                <w:b/>
              </w:rPr>
              <w:t>7.</w:t>
            </w:r>
          </w:p>
        </w:tc>
        <w:tc>
          <w:tcPr>
            <w:tcW w:w="8373" w:type="dxa"/>
          </w:tcPr>
          <w:p w:rsidR="00F85C99" w:rsidRPr="002F6A28" w:rsidP="002F6A28" w14:paraId="3BEF6A2D"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3889B336" w14:textId="77777777" w:rsidTr="00DB13FE">
        <w:tblPrEx>
          <w:tblW w:w="5000" w:type="pct"/>
          <w:tblLayout w:type="fixed"/>
          <w:tblLook w:val="0000"/>
        </w:tblPrEx>
        <w:tc>
          <w:tcPr>
            <w:tcW w:w="607" w:type="dxa"/>
          </w:tcPr>
          <w:p w:rsidR="00F85C99" w:rsidRPr="002F6A28" w:rsidP="009E75ED" w14:paraId="3EBF6377" w14:textId="77777777">
            <w:pPr>
              <w:spacing w:before="120" w:after="120"/>
              <w:jc w:val="left"/>
              <w:rPr>
                <w:b/>
              </w:rPr>
            </w:pPr>
            <w:r w:rsidRPr="002F6A28">
              <w:rPr>
                <w:b/>
              </w:rPr>
              <w:t>8.</w:t>
            </w:r>
          </w:p>
        </w:tc>
        <w:tc>
          <w:tcPr>
            <w:tcW w:w="8373" w:type="dxa"/>
          </w:tcPr>
          <w:p w:rsidR="000C3B6C" w:rsidRPr="00EC00D2" w:rsidP="007F13E8" w14:paraId="4F57A2C6" w14:textId="77777777">
            <w:pPr>
              <w:spacing w:before="120" w:after="120"/>
              <w:rPr>
                <w:bCs/>
              </w:rPr>
            </w:pPr>
            <w:r w:rsidRPr="002F6A28">
              <w:rPr>
                <w:b/>
              </w:rPr>
              <w:t>Relevant documents:</w:t>
            </w:r>
            <w:r w:rsidRPr="002F6A28" w:rsidR="00EE3A11">
              <w:t xml:space="preserve"> </w:t>
            </w:r>
          </w:p>
          <w:p w:rsidR="00EE3A11" w:rsidRPr="002F6A28" w:rsidP="007F13E8" w14:paraId="700C57E6" w14:textId="77777777">
            <w:pPr>
              <w:spacing w:before="120" w:after="120"/>
            </w:pPr>
            <w:r w:rsidRPr="002F6A28">
              <w:t>Law of Ukraine No. 2469-IX "On Medicines" of 28 July 2022</w:t>
            </w:r>
          </w:p>
          <w:p w:rsidR="00EE3A11" w:rsidRPr="002F6A28" w:rsidP="007F13E8" w14:paraId="249507D2" w14:textId="77777777">
            <w:pPr>
              <w:spacing w:before="120" w:after="120"/>
            </w:pPr>
            <w:r w:rsidRPr="002F6A28">
              <w:t>Directive 2001/83/EC of the European Parliament and of the Council of 6 November 2001 on the Community code relating to medicinal products for human use</w:t>
            </w:r>
          </w:p>
          <w:p w:rsidR="00EE3A11" w:rsidRPr="002F6A28" w:rsidP="007F13E8" w14:paraId="0459C11C" w14:textId="77777777">
            <w:pPr>
              <w:spacing w:before="120" w:after="120"/>
            </w:pPr>
            <w:r w:rsidRPr="002F6A28">
              <w:rPr>
                <w:b/>
                <w:bCs/>
              </w:rPr>
              <w:t>Relevant notifications:</w:t>
            </w:r>
          </w:p>
          <w:p w:rsidR="00EE3A11" w:rsidRPr="002F6A28" w:rsidP="007F13E8" w14:paraId="0251FD08" w14:textId="77777777">
            <w:pPr>
              <w:numPr>
                <w:ilvl w:val="0"/>
                <w:numId w:val="16"/>
              </w:numPr>
              <w:spacing w:before="120" w:after="120"/>
            </w:pPr>
            <w:hyperlink r:id="rId18" w:history="1">
              <w:r w:rsidRPr="002F6A28">
                <w:rPr>
                  <w:color w:val="0000FF"/>
                  <w:u w:val="single"/>
                </w:rPr>
                <w:t>G/TBT/N/UKR/301</w:t>
              </w:r>
            </w:hyperlink>
          </w:p>
          <w:p w:rsidR="00EE3A11" w:rsidRPr="002F6A28" w:rsidP="007F13E8" w14:paraId="1E64D5AE" w14:textId="77777777">
            <w:pPr>
              <w:numPr>
                <w:ilvl w:val="0"/>
                <w:numId w:val="16"/>
              </w:numPr>
              <w:spacing w:before="120" w:after="120"/>
            </w:pPr>
            <w:hyperlink r:id="rId19" w:history="1">
              <w:r w:rsidRPr="002F6A28">
                <w:rPr>
                  <w:color w:val="0000FF"/>
                  <w:u w:val="single"/>
                </w:rPr>
                <w:t>G/TBT/N/UKR/216</w:t>
              </w:r>
            </w:hyperlink>
          </w:p>
          <w:p w:rsidR="00EE3A11" w:rsidRPr="002F6A28" w:rsidP="007F13E8" w14:paraId="1D66296A" w14:textId="77777777">
            <w:pPr>
              <w:numPr>
                <w:ilvl w:val="0"/>
                <w:numId w:val="16"/>
              </w:numPr>
              <w:spacing w:before="120" w:after="120"/>
            </w:pPr>
            <w:hyperlink r:id="rId20" w:history="1">
              <w:r w:rsidRPr="002F6A28">
                <w:rPr>
                  <w:color w:val="0000FF"/>
                  <w:u w:val="single"/>
                </w:rPr>
                <w:t>G/TBT/N/UKR/216/Add.1</w:t>
              </w:r>
            </w:hyperlink>
          </w:p>
          <w:p w:rsidR="00EE3A11" w:rsidRPr="002F6A28" w:rsidP="007F13E8" w14:paraId="734F90A3" w14:textId="77777777">
            <w:pPr>
              <w:numPr>
                <w:ilvl w:val="0"/>
                <w:numId w:val="16"/>
              </w:numPr>
              <w:spacing w:before="120" w:after="120"/>
            </w:pPr>
            <w:hyperlink r:id="rId21" w:history="1">
              <w:r w:rsidRPr="002F6A28">
                <w:rPr>
                  <w:color w:val="0000FF"/>
                  <w:u w:val="single"/>
                </w:rPr>
                <w:t>G/TBT/N/UKR/282</w:t>
              </w:r>
            </w:hyperlink>
          </w:p>
          <w:p w:rsidR="00EE3A11" w:rsidRPr="002F6A28" w:rsidP="007F13E8" w14:paraId="4E6CA1D8" w14:textId="77777777">
            <w:pPr>
              <w:numPr>
                <w:ilvl w:val="0"/>
                <w:numId w:val="16"/>
              </w:numPr>
              <w:spacing w:before="120" w:after="120"/>
            </w:pPr>
            <w:hyperlink r:id="rId22" w:history="1">
              <w:r w:rsidRPr="002F6A28">
                <w:rPr>
                  <w:color w:val="0000FF"/>
                  <w:u w:val="single"/>
                </w:rPr>
                <w:t>G/TBT/N/UKR/282/Add.1</w:t>
              </w:r>
            </w:hyperlink>
          </w:p>
        </w:tc>
      </w:tr>
      <w:tr w14:paraId="307C8EDD" w14:textId="77777777" w:rsidTr="00DB13FE">
        <w:tblPrEx>
          <w:tblW w:w="5000" w:type="pct"/>
          <w:tblLayout w:type="fixed"/>
          <w:tblLook w:val="0000"/>
        </w:tblPrEx>
        <w:tc>
          <w:tcPr>
            <w:tcW w:w="607" w:type="dxa"/>
          </w:tcPr>
          <w:p w:rsidR="00EE3A11" w:rsidRPr="002F6A28" w:rsidP="002F6A28" w14:paraId="15ACECFF" w14:textId="77777777">
            <w:pPr>
              <w:spacing w:before="120" w:after="120"/>
              <w:jc w:val="left"/>
              <w:rPr>
                <w:b/>
              </w:rPr>
            </w:pPr>
            <w:r w:rsidRPr="002F6A28">
              <w:rPr>
                <w:b/>
              </w:rPr>
              <w:t>9.</w:t>
            </w:r>
          </w:p>
        </w:tc>
        <w:tc>
          <w:tcPr>
            <w:tcW w:w="8373" w:type="dxa"/>
          </w:tcPr>
          <w:p w:rsidR="00EE3A11" w:rsidRPr="002F6A28" w:rsidP="008953C4" w14:paraId="260CA5F7" w14:textId="77777777">
            <w:pPr>
              <w:spacing w:before="120" w:after="120"/>
            </w:pPr>
            <w:r w:rsidRPr="002F6A28">
              <w:rPr>
                <w:b/>
              </w:rPr>
              <w:t>Proposed date of adoption:</w:t>
            </w:r>
            <w:r w:rsidRPr="00C379C8">
              <w:t xml:space="preserve"> To be determined</w:t>
            </w:r>
          </w:p>
          <w:p w:rsidR="00EE3A11" w:rsidRPr="002F6A28" w:rsidP="008953C4" w14:paraId="4E47B877" w14:textId="77777777">
            <w:pPr>
              <w:spacing w:after="120"/>
            </w:pPr>
            <w:r w:rsidRPr="002F6A28">
              <w:rPr>
                <w:b/>
              </w:rPr>
              <w:t>Proposed date of entry into force:</w:t>
            </w:r>
            <w:r w:rsidRPr="00C379C8">
              <w:t xml:space="preserve"> </w:t>
            </w:r>
            <w:r w:rsidRPr="00C379C8">
              <w:t>1 January 2027</w:t>
            </w:r>
            <w:r w:rsidRPr="00C379C8">
              <w:t>; This Order shall enter into force simultaneously with the enactment of the Law of Ukraine of 28 July 2022 No. 2469-IX "On Medicines", i.e. 1 January 2027.</w:t>
            </w:r>
          </w:p>
        </w:tc>
      </w:tr>
      <w:tr w14:paraId="514BC5B3" w14:textId="77777777" w:rsidTr="00DB13FE">
        <w:tblPrEx>
          <w:tblW w:w="5000" w:type="pct"/>
          <w:tblLayout w:type="fixed"/>
          <w:tblLook w:val="0000"/>
        </w:tblPrEx>
        <w:tc>
          <w:tcPr>
            <w:tcW w:w="607" w:type="dxa"/>
            <w:tcBorders>
              <w:bottom w:val="double" w:sz="4" w:space="0" w:color="auto"/>
            </w:tcBorders>
          </w:tcPr>
          <w:p w:rsidR="00F85C99" w:rsidRPr="002F6A28" w:rsidP="002F6A28" w14:paraId="358181C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5BE8A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F8840B" w14:textId="77777777">
            <w:pPr>
              <w:spacing w:before="120" w:after="120"/>
              <w:rPr>
                <w:bCs/>
              </w:rPr>
            </w:pPr>
            <w:r w:rsidRPr="002F6A28">
              <w:rPr>
                <w:b/>
              </w:rPr>
              <w:t>Final date for comments:</w:t>
            </w:r>
            <w:r w:rsidRPr="00C379C8" w:rsidR="00EE3A11">
              <w:t xml:space="preserve"> 23 July 2026 (45 days from notification)</w:t>
            </w:r>
          </w:p>
          <w:p w:rsidR="000C3B6C" w:rsidRPr="00E3324D" w:rsidP="000C3B6C" w14:paraId="1CEE50C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D9D66E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82E912" w14:textId="77777777">
            <w:r w:rsidRPr="00CE6C29">
              <w:t>Secretariat of the Cabinet of Ministers of Ukraine</w:t>
            </w:r>
          </w:p>
          <w:p w:rsidR="00CE6C29" w:rsidRPr="00CE6C29" w:rsidP="000C3B6C" w14:paraId="2B340FF6" w14:textId="77777777">
            <w:r w:rsidRPr="00CE6C29">
              <w:t>Department of International Trade Policy</w:t>
            </w:r>
          </w:p>
          <w:p w:rsidR="00CE6C29" w:rsidRPr="00CE6C29" w:rsidP="000C3B6C" w14:paraId="07552198" w14:textId="77777777">
            <w:r w:rsidRPr="00CE6C29">
              <w:t>12/2 M. Hrushevskogo Str.</w:t>
            </w:r>
          </w:p>
          <w:p w:rsidR="00CE6C29" w:rsidRPr="00CE6C29" w:rsidP="000C3B6C" w14:paraId="67F673CC" w14:textId="77777777">
            <w:r w:rsidRPr="00CE6C29">
              <w:t>Kyiv 01008</w:t>
            </w:r>
          </w:p>
          <w:p w:rsidR="00CE6C29" w:rsidRPr="00CE6C29" w:rsidP="000C3B6C" w14:paraId="74C5400F" w14:textId="77777777">
            <w:r w:rsidRPr="00CE6C29">
              <w:t>Tel: +(38 044) 256 65 07</w:t>
            </w:r>
          </w:p>
          <w:p w:rsidR="00CE6C29" w:rsidRPr="00CE6C29" w:rsidP="000C3B6C" w14:paraId="4E376F51" w14:textId="77777777">
            <w:r w:rsidRPr="00CE6C29">
              <w:t xml:space="preserve">Email: </w:t>
            </w:r>
            <w:hyperlink r:id="rId16" w:history="1">
              <w:r w:rsidRPr="00CE6C29">
                <w:rPr>
                  <w:color w:val="0000FF"/>
                  <w:u w:val="single"/>
                </w:rPr>
                <w:t>ep@kmu.gov.ua</w:t>
              </w:r>
            </w:hyperlink>
          </w:p>
          <w:p w:rsidR="00CE6C29" w:rsidRPr="00CE6C29" w:rsidP="000C3B6C" w14:paraId="3FB6579C" w14:textId="77777777">
            <w:pPr>
              <w:spacing w:after="120"/>
            </w:pPr>
            <w:r w:rsidRPr="00CE6C29">
              <w:t xml:space="preserve">Website: </w:t>
            </w:r>
            <w:hyperlink r:id="rId17" w:tgtFrame="_blank" w:history="1">
              <w:r w:rsidRPr="00CE6C29">
                <w:rPr>
                  <w:color w:val="0000FF"/>
                  <w:u w:val="single"/>
                </w:rPr>
                <w:t>https://www.kmu.gov.ua/</w:t>
              </w:r>
            </w:hyperlink>
          </w:p>
        </w:tc>
      </w:tr>
    </w:tbl>
    <w:p w:rsidR="00EE3A11" w:rsidRPr="002F6A28" w:rsidP="00887259" w14:paraId="62EC4F8C" w14:textId="77777777">
      <w:pPr>
        <w:jc w:val="center"/>
      </w:pPr>
    </w:p>
    <w:sectPr w:rsidSect="00760DB3">
      <w:headerReference w:type="even" r:id="rId23"/>
      <w:headerReference w:type="default" r:id="rId24"/>
      <w:footerReference w:type="even" r:id="rId25"/>
      <w:footerReference w:type="default" r:id="rId26"/>
      <w:headerReference w:type="first" r:id="rId27"/>
      <w:footerReference w:type="first" r:id="rId2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F326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4523D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F960E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F75550" w14:textId="77777777">
    <w:pPr>
      <w:pStyle w:val="Header"/>
      <w:pBdr>
        <w:bottom w:val="single" w:sz="4" w:space="1" w:color="auto"/>
      </w:pBdr>
      <w:tabs>
        <w:tab w:val="clear" w:pos="4513"/>
        <w:tab w:val="clear" w:pos="9027"/>
      </w:tabs>
      <w:jc w:val="center"/>
    </w:pPr>
    <w:r w:rsidRPr="002F6A28">
      <w:t>tbtSymbol</w:t>
    </w:r>
  </w:p>
  <w:p w:rsidR="009239F7" w:rsidRPr="002F6A28" w:rsidP="009239F7" w14:paraId="3F90B282" w14:textId="77777777">
    <w:pPr>
      <w:pStyle w:val="Header"/>
      <w:pBdr>
        <w:bottom w:val="single" w:sz="4" w:space="1" w:color="auto"/>
      </w:pBdr>
      <w:tabs>
        <w:tab w:val="clear" w:pos="4513"/>
        <w:tab w:val="clear" w:pos="9027"/>
      </w:tabs>
      <w:jc w:val="center"/>
    </w:pPr>
  </w:p>
  <w:p w:rsidR="009239F7" w:rsidRPr="002F6A28" w:rsidP="009239F7" w14:paraId="2D1CF3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AC5B41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9BD0B7" w14:textId="77777777">
    <w:pPr>
      <w:pStyle w:val="Header"/>
      <w:pBdr>
        <w:bottom w:val="single" w:sz="4" w:space="1" w:color="auto"/>
      </w:pBdr>
      <w:tabs>
        <w:tab w:val="clear" w:pos="4513"/>
        <w:tab w:val="clear" w:pos="9027"/>
      </w:tabs>
      <w:jc w:val="center"/>
    </w:pPr>
    <w:bookmarkStart w:id="0" w:name="spsSymbolHeader"/>
    <w:r w:rsidRPr="002F6A28">
      <w:t>G/TBT/N/UKR/386</w:t>
    </w:r>
    <w:bookmarkEnd w:id="0"/>
  </w:p>
  <w:p w:rsidR="009239F7" w:rsidRPr="002F6A28" w:rsidP="009239F7" w14:paraId="46A30899" w14:textId="77777777">
    <w:pPr>
      <w:pStyle w:val="Header"/>
      <w:pBdr>
        <w:bottom w:val="single" w:sz="4" w:space="1" w:color="auto"/>
      </w:pBdr>
      <w:tabs>
        <w:tab w:val="clear" w:pos="4513"/>
        <w:tab w:val="clear" w:pos="9027"/>
      </w:tabs>
      <w:jc w:val="center"/>
    </w:pPr>
  </w:p>
  <w:p w:rsidR="009239F7" w:rsidRPr="002F6A28" w:rsidP="009239F7" w14:paraId="778DA2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FACA9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37C8A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8CDA76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9C10A8" w14:textId="77777777">
          <w:pPr>
            <w:jc w:val="right"/>
            <w:rPr>
              <w:b/>
              <w:color w:val="FF0000"/>
              <w:szCs w:val="16"/>
            </w:rPr>
          </w:pPr>
        </w:p>
      </w:tc>
    </w:tr>
    <w:bookmarkEnd w:id="1"/>
    <w:tr w14:paraId="0C4C1F6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18D34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06D4DBD" w14:textId="77777777">
          <w:pPr>
            <w:jc w:val="right"/>
            <w:rPr>
              <w:b/>
              <w:szCs w:val="16"/>
            </w:rPr>
          </w:pPr>
        </w:p>
      </w:tc>
    </w:tr>
    <w:tr w14:paraId="6E5096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5E9BA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85FD3B" w14:textId="77777777">
          <w:pPr>
            <w:jc w:val="right"/>
            <w:rPr>
              <w:b/>
              <w:szCs w:val="16"/>
            </w:rPr>
          </w:pPr>
          <w:bookmarkStart w:id="2" w:name="bmkSymbols"/>
          <w:r w:rsidRPr="002F6A28">
            <w:rPr>
              <w:b/>
              <w:szCs w:val="16"/>
            </w:rPr>
            <w:t>G/TBT/N/UKR/386</w:t>
          </w:r>
          <w:bookmarkEnd w:id="2"/>
        </w:p>
      </w:tc>
    </w:tr>
    <w:tr w14:paraId="47AFA4F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B14750" w14:textId="77777777"/>
      </w:tc>
      <w:tc>
        <w:tcPr>
          <w:tcW w:w="5448" w:type="dxa"/>
          <w:gridSpan w:val="2"/>
          <w:shd w:val="clear" w:color="auto" w:fill="FFFFFF"/>
          <w:tcMar>
            <w:left w:w="108" w:type="dxa"/>
            <w:right w:w="108" w:type="dxa"/>
          </w:tcMar>
          <w:vAlign w:val="center"/>
        </w:tcPr>
        <w:p w:rsidR="00ED54E0" w:rsidRPr="009239F7" w:rsidP="00B801E9" w14:paraId="4009813C" w14:textId="77777777">
          <w:pPr>
            <w:jc w:val="right"/>
            <w:rPr>
              <w:szCs w:val="16"/>
            </w:rPr>
          </w:pPr>
          <w:bookmarkStart w:id="3" w:name="spsDateDistribution"/>
          <w:bookmarkStart w:id="4" w:name="bmkDate"/>
          <w:r w:rsidRPr="009239F7">
            <w:rPr>
              <w:szCs w:val="16"/>
            </w:rPr>
            <w:t>8 June 2026</w:t>
          </w:r>
          <w:bookmarkEnd w:id="3"/>
          <w:bookmarkEnd w:id="4"/>
        </w:p>
      </w:tc>
    </w:tr>
    <w:tr w14:paraId="56C6A06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58DDEB" w14:textId="77777777">
          <w:pPr>
            <w:jc w:val="left"/>
            <w:rPr>
              <w:b/>
            </w:rPr>
          </w:pPr>
          <w:bookmarkStart w:id="5" w:name="bmkSerial"/>
          <w:r>
            <w:rPr>
              <w:rFonts w:ascii="Verdana" w:eastAsia="Verdana" w:hAnsi="Verdana" w:cs="Verdana"/>
              <w:b w:val="0"/>
              <w:color w:val="FF0000"/>
              <w:sz w:val="18"/>
            </w:rPr>
            <w:t>(26-4181)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4644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F7E3B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0488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FB447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CC1E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90613667">
    <w:abstractNumId w:val="9"/>
  </w:num>
  <w:num w:numId="2" w16cid:durableId="870338262">
    <w:abstractNumId w:val="7"/>
  </w:num>
  <w:num w:numId="3" w16cid:durableId="1576086624">
    <w:abstractNumId w:val="6"/>
  </w:num>
  <w:num w:numId="4" w16cid:durableId="171992347">
    <w:abstractNumId w:val="5"/>
  </w:num>
  <w:num w:numId="5" w16cid:durableId="2120568454">
    <w:abstractNumId w:val="4"/>
  </w:num>
  <w:num w:numId="6" w16cid:durableId="1925188918">
    <w:abstractNumId w:val="12"/>
  </w:num>
  <w:num w:numId="7" w16cid:durableId="147745154">
    <w:abstractNumId w:val="11"/>
  </w:num>
  <w:num w:numId="8" w16cid:durableId="1371103277">
    <w:abstractNumId w:val="10"/>
  </w:num>
  <w:num w:numId="9" w16cid:durableId="761872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647002">
    <w:abstractNumId w:val="13"/>
  </w:num>
  <w:num w:numId="11" w16cid:durableId="634333046">
    <w:abstractNumId w:val="8"/>
  </w:num>
  <w:num w:numId="12" w16cid:durableId="1207765257">
    <w:abstractNumId w:val="3"/>
  </w:num>
  <w:num w:numId="13" w16cid:durableId="1473713728">
    <w:abstractNumId w:val="2"/>
  </w:num>
  <w:num w:numId="14" w16cid:durableId="1387295218">
    <w:abstractNumId w:val="1"/>
  </w:num>
  <w:num w:numId="15" w16cid:durableId="242222711">
    <w:abstractNumId w:val="0"/>
  </w:num>
  <w:num w:numId="16" w16cid:durableId="6735357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597F"/>
    <w:rsid w:val="00F40595"/>
    <w:rsid w:val="00F650F7"/>
    <w:rsid w:val="00F85C99"/>
    <w:rsid w:val="00F85CDF"/>
    <w:rsid w:val="00F97AEE"/>
    <w:rsid w:val="00FA4811"/>
    <w:rsid w:val="00FA5EBC"/>
    <w:rsid w:val="00FB1B6E"/>
    <w:rsid w:val="00FB462D"/>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C47A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3000_04_x.pdf" TargetMode="External" /><Relationship Id="rId11" Type="http://schemas.openxmlformats.org/officeDocument/2006/relationships/hyperlink" Target="https://members.wto.org/crnattachments/2026/TBT/UKR/26_03000_05_x.pdf" TargetMode="External" /><Relationship Id="rId12" Type="http://schemas.openxmlformats.org/officeDocument/2006/relationships/hyperlink" Target="https://members.wto.org/crnattachments/2026/TBT/UKR/26_03000_06_x.pdf" TargetMode="External" /><Relationship Id="rId13" Type="http://schemas.openxmlformats.org/officeDocument/2006/relationships/hyperlink" Target="https://members.wto.org/crnattachments/2026/TBT/UKR/26_03000_08_x.pdf" TargetMode="External" /><Relationship Id="rId14" Type="http://schemas.openxmlformats.org/officeDocument/2006/relationships/hyperlink" Target="https://members.wto.org/crnattachments/2026/TBT/UKR/26_03000_07_x.pdf" TargetMode="External" /><Relationship Id="rId15" Type="http://schemas.openxmlformats.org/officeDocument/2006/relationships/hyperlink" Target="https://moz.gov.ua/uk/gromadske-obgovorennya-proyektu-nakazu-ministerstva-ohoroni-zdorov-ya-ukrayini-pro-zatverdzhennya-poryadku-sertifikaciyi-yakosti-likarskih-zasobiv-dlya-mizhnarodnoyi-torgivli-ta-pidtverdzhennya" TargetMode="External" /><Relationship Id="rId16" Type="http://schemas.openxmlformats.org/officeDocument/2006/relationships/hyperlink" Target="mailto:ep@kmu.gov.ua" TargetMode="External" /><Relationship Id="rId17" Type="http://schemas.openxmlformats.org/officeDocument/2006/relationships/hyperlink" Target="https://www.kmu.gov.ua/" TargetMode="External" /><Relationship Id="rId18" Type="http://schemas.openxmlformats.org/officeDocument/2006/relationships/hyperlink" Target="https://eping.wto.org/en/Search/Index?viewData=G/TBT/N/UKR/301" TargetMode="External" /><Relationship Id="rId19" Type="http://schemas.openxmlformats.org/officeDocument/2006/relationships/hyperlink" Target="https://eping.wto.org/en/Search/Index?viewData=G/TBT/N/UKR/216" TargetMode="External" /><Relationship Id="rId2" Type="http://schemas.openxmlformats.org/officeDocument/2006/relationships/webSettings" Target="webSettings.xml" /><Relationship Id="rId20" Type="http://schemas.openxmlformats.org/officeDocument/2006/relationships/hyperlink" Target="https://eping.wto.org/en/Search/Index?viewData=G/TBT/N/UKR/216/Add.1" TargetMode="External" /><Relationship Id="rId21" Type="http://schemas.openxmlformats.org/officeDocument/2006/relationships/hyperlink" Target="https://eping.wto.org/en/Search/Index?viewData=G/TBT/N/UKR/282" TargetMode="External" /><Relationship Id="rId22" Type="http://schemas.openxmlformats.org/officeDocument/2006/relationships/hyperlink" Target="https://eping.wto.org/en/Search/Index?viewData=G/TBT/N/UKR/282/Add.1"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000_00_x.pdf" TargetMode="External" /><Relationship Id="rId7" Type="http://schemas.openxmlformats.org/officeDocument/2006/relationships/hyperlink" Target="https://members.wto.org/crnattachments/2026/TBT/UKR/26_03000_01_x.pdf" TargetMode="External" /><Relationship Id="rId8" Type="http://schemas.openxmlformats.org/officeDocument/2006/relationships/hyperlink" Target="https://members.wto.org/crnattachments/2026/TBT/UKR/26_03000_02_x.pdf" TargetMode="External" /><Relationship Id="rId9" Type="http://schemas.openxmlformats.org/officeDocument/2006/relationships/hyperlink" Target="https://members.wto.org/crnattachments/2026/TBT/UKR/26_03000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95B4050-6ACF-4EA7-9FFA-03DF1B42FD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1019</Words>
  <Characters>5190</Characters>
  <Application>Microsoft Office Word</Application>
  <DocSecurity>0</DocSecurity>
  <Lines>105</Lines>
  <Paragraphs>73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2026-06-08T07:17:00Z</dcterms:created>
  <dcterms:modified xsi:type="dcterms:W3CDTF">2026-06-08T07:17:00Z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