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CED9533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1818B22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41C38DB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76EF64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0621653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4A3431B0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4F6316D0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3CC14D4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6EB4EB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6C37E0E0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6BAF121" w14:textId="77777777">
            <w:pPr>
              <w:spacing w:after="120"/>
            </w:pPr>
            <w:r w:rsidRPr="003A3E55">
              <w:t xml:space="preserve">Comité Consultivo Nacional de Normalización de Seguridad Nuclear y Salvaguardias, ubicado en Dr. José María Barragán 779, Colonia Narvarte, Alcaldía Benito Juárez, Código Postal 03020, Ciudad de México, teléfono 55 5095 3200 extensión 6427; 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ccnn_snys@cnsns.gob.mx</w:t>
              </w:r>
            </w:hyperlink>
            <w:r w:rsidRPr="003A3E55">
              <w:t>.</w:t>
            </w:r>
          </w:p>
        </w:tc>
      </w:tr>
      <w:tr w14:paraId="3E2D588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EBEE29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5C081C2A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3E895D2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CA990F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402AA1AE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Aplica a materiales que contengan o estén contaminados con material radiactivo, generados en las instalaciones radiactivas y nucleares a los materiales que contengan o estén contaminados con material radiactivo resultado de un accidente o incidente, y al material radiactivo de ocurrencia natural (Naturally Occurring Radioactive Materials NORM)</w:t>
            </w:r>
          </w:p>
        </w:tc>
      </w:tr>
      <w:tr w14:paraId="3038D8F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6C7DCA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2C6844E3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AVISO de consulta pública del Proyecto de Norma Oficial Mexicana PROY-NOM-035-NUCL-2026, Criterios para dispensa de materiales que contengan o estén contaminados con material radiactivo.</w:t>
            </w:r>
          </w:p>
          <w:p w:rsidR="00145C22" w:rsidRPr="00F70F54" w:rsidP="003A3E55" w14:paraId="372792F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43E6AD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https://members.wto.org/crnattachments/2026/TBT/MEX/26_03011_00_s.pdf</w:t>
              </w:r>
            </w:hyperlink>
          </w:p>
          <w:p w:rsidR="00F70F54" w:rsidP="003A3E55" w14:paraId="6995BB21" w14:textId="77777777">
            <w:pPr>
              <w:spacing w:after="120"/>
              <w:rPr>
                <w:bCs/>
              </w:rPr>
            </w:pPr>
            <w:hyperlink r:id="rId7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https://www.dof.gob.mx/nota_detalle.php?codigo=5788840&amp;fecha=28/05/2026#gsc.tab=0</w:t>
              </w:r>
            </w:hyperlink>
            <w:r w:rsidR="009F5AE2">
              <w:rPr>
                <w:bCs/>
              </w:rPr>
              <w:t xml:space="preserve"> y </w:t>
            </w: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https://www.dof.gob.mx/2026/SENER/PROY_NOM_035_NUCL.pdf</w:t>
              </w:r>
            </w:hyperlink>
          </w:p>
        </w:tc>
      </w:tr>
      <w:tr w14:paraId="33D0734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FE7B4B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470C0960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Este proyecto tiene por objeto establecer las condiciones, criterios, valores y requisitos para solicitar la autorización de dispensa de materiales que contengan o estén contaminados con material radiactivo.</w:t>
            </w:r>
          </w:p>
        </w:tc>
      </w:tr>
      <w:tr w14:paraId="3FE3450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EE2541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2BC1ABA9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671CFD20" w14:textId="77777777" w:rsidTr="00C372FE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617B12" w14:paraId="0CDC77E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00EFFE7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1202854F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sustituyan, y ordenamientos internacionales:</w:t>
            </w:r>
          </w:p>
          <w:p w:rsidR="00AF251E" w:rsidRPr="003A3E55" w:rsidP="005037AE" w14:paraId="05C0EC4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NOM-004-NUCL-2013, Clasificación de los desechos radiactivos.</w:t>
            </w:r>
          </w:p>
          <w:p w:rsidR="00AF251E" w:rsidRPr="003A3E55" w:rsidP="005037AE" w14:paraId="55348D0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NOM-018-NUCL-2025, Caracterización de residuos contaminados con material radiactivo, desechos radiactivos y bultos de desechos radiactivos.</w:t>
            </w:r>
          </w:p>
          <w:p w:rsidR="00AF251E" w:rsidRPr="003A3E55" w:rsidP="005037AE" w14:paraId="5C13676D" w14:textId="77777777">
            <w:pPr>
              <w:spacing w:before="120" w:after="120"/>
            </w:pPr>
            <w:r w:rsidRPr="003A3E55">
              <w:t>Adicionalmente, se considera conveniente hacer referencia a la versión vigente de la Norma Oficial Mexicana que se pretende sustituir mediante el presente proyecto:</w:t>
            </w:r>
          </w:p>
          <w:p w:rsidR="00AF251E" w:rsidRPr="003A3E55" w:rsidP="005037AE" w14:paraId="6F7397F6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Norma Oficial Mexicana NOM-035-NUCL-2013, Criterios para dispensa de residuos con material radiactivo (</w:t>
            </w:r>
            <w:hyperlink r:id="rId9" w:tgtFrame="_blank" w:history="1">
              <w:r w:rsidRPr="003A3E55">
                <w:rPr>
                  <w:color w:val="0000FF"/>
                  <w:u w:val="single"/>
                </w:rPr>
                <w:t>https://www.dof.gob.mx/nota_detalle_popup.php?codigo=5298126</w:t>
              </w:r>
            </w:hyperlink>
            <w:r w:rsidRPr="003A3E55">
              <w:t>)</w:t>
            </w:r>
          </w:p>
          <w:p w:rsidR="00AF251E" w:rsidRPr="003A3E55" w:rsidP="005037AE" w14:paraId="4099B0A1" w14:textId="77777777">
            <w:pPr>
              <w:spacing w:before="120" w:after="120"/>
            </w:pPr>
            <w:r w:rsidRPr="003A3E55">
              <w:t>Asimismo, a fin de brindar un mayor un mayor contexto sobre el marco regulatorio actual se enlistan las siguientes Normas Oficiales Mexicanas y Proyectos de Normas Oficiales Mexicanas en la materia:</w:t>
            </w:r>
          </w:p>
          <w:p w:rsidR="00AF251E" w:rsidRPr="003A3E55" w:rsidP="005037AE" w14:paraId="6319D87E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Proyecto de Norma Oficial Mexicana PROY-NOM-001-NUCL-2025, Factores para el cálculo del equivalente de dosis y equivalente de dosis efectivo.</w:t>
            </w:r>
          </w:p>
          <w:p w:rsidR="00AF251E" w:rsidRPr="003A3E55" w:rsidP="005037AE" w14:paraId="719348F7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Proyecto de Norma Oficial Mexicana PROY-NOM-042-NUCL-2024, Categorización de sustancias fisionables y otros materiales radiactivos y requisitos de seguridad física nuclear para su transporte.</w:t>
            </w:r>
          </w:p>
          <w:p w:rsidR="00AF251E" w:rsidRPr="003A3E55" w:rsidP="005037AE" w14:paraId="3A631ADA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Oficial Mexicana NOM-039-NUCL-2020, Criterios para la exención de fuentes de radiación ionizante o prácticas que las utilicen.</w:t>
            </w:r>
          </w:p>
          <w:p w:rsidR="00AF251E" w:rsidRPr="003A3E55" w:rsidP="005037AE" w14:paraId="0709DF10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Oficial Mexicana NOM-008-NUCL-2024, Límites de contaminación radiactiva y criterios para su control.</w:t>
            </w:r>
          </w:p>
          <w:p w:rsidR="00AF251E" w:rsidRPr="003A3E55" w:rsidP="005037AE" w14:paraId="20BF0F54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Oficial Mexicana NOM-003-NUCL-2021, Clasificación de instalaciones que utilizan fuentes abiertas.</w:t>
            </w:r>
          </w:p>
          <w:p w:rsidR="00AF251E" w:rsidRPr="003A3E55" w:rsidP="005037AE" w14:paraId="5CBBCAED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Oficial Mexicana NOM-011-NUCL-2021, Límites de actividad y clasificación de materiales radiactivos y bultos para efectos de transporte.</w:t>
            </w:r>
          </w:p>
          <w:p w:rsidR="00AF251E" w:rsidRPr="003A3E55" w:rsidP="005037AE" w14:paraId="2B64D5E4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Oficial Mexicana NOM-009-NUCL-2017, Determinación y aplicación del índice de transporte para materiales radiactivos y del índice de seguridad con respecto a la criticidad para el transporte de sustancias fisionables.</w:t>
            </w:r>
          </w:p>
          <w:p w:rsidR="00AF251E" w:rsidRPr="003A3E55" w:rsidP="005037AE" w14:paraId="566E65F7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Oficial Mexicana NOM-014-NUCL-2017, Categorías de bultos, sobreenvases y contenedores de carga que contengan material radiactivo: marcado, etiquetado y rotulado.</w:t>
            </w:r>
          </w:p>
          <w:p w:rsidR="00AF251E" w:rsidRPr="003A3E55" w:rsidP="005037AE" w14:paraId="644AA246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Oficial Mexicana NOM-002-NUCL-2015, Pruebas de fuga y hermeticidad para fuentes selladas.</w:t>
            </w:r>
          </w:p>
          <w:p w:rsidR="00AF251E" w:rsidRPr="003A3E55" w:rsidP="005037AE" w14:paraId="1E4046B3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Oficial Mexicana NOM-007-NUCL-2014, Requerimientos de seguridad radiológica que deben ser observados en los implantes permanentes de material radiactivo con fines terapéuticos a seres humanos.</w:t>
            </w:r>
          </w:p>
          <w:p w:rsidR="00AF251E" w:rsidRPr="003A3E55" w:rsidP="005037AE" w14:paraId="22E510C1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Oficial Mexicana NOM-013-NUCL-2009, Requerimientos de seguridad radiológica para egresar a pacientes a quienes se les ha administrado material radiactivo.</w:t>
            </w:r>
          </w:p>
          <w:p w:rsidR="00AF251E" w:rsidRPr="003A3E55" w:rsidP="005037AE" w14:paraId="48C079C7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Oficial Mexicana NOM-028-NUCL-2009, Manejo de desechos radiactivos en instalaciones radiactivas que utilizan fuentes abiertas.</w:t>
            </w:r>
          </w:p>
          <w:p w:rsidR="00AF251E" w:rsidRPr="003A3E55" w:rsidP="005037AE" w14:paraId="1B0CB3F1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Oficial Mexicana NOM-031-NUCL-2011, Requisitos para el entrenamiento del personal ocupacionalmente expuesto a radiaciones ionizantes.</w:t>
            </w:r>
          </w:p>
          <w:p w:rsidR="00AF251E" w:rsidRPr="003A3E55" w:rsidP="005037AE" w14:paraId="515FE690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Oficial Mexicana NOM-032-NUCL-2009, Especificaciones técnicas para la operación de unidades para teleterapia que utilizan material radiactivo.</w:t>
            </w:r>
          </w:p>
        </w:tc>
      </w:tr>
      <w:tr w14:paraId="0EFCCB5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5E27942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2F6BB31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51C1B2FF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682CE70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13116EE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1ED81A1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36CAD9B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7 de agosto de 2026</w:t>
            </w:r>
          </w:p>
          <w:p w:rsidR="005F0B7B" w:rsidRPr="000C0749" w:rsidP="005F0B7B" w14:paraId="5B4CEC5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3112FDE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40A340EA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51FE1B1C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1C62F3AA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1B2A8937" w14:textId="77777777">
            <w:pPr>
              <w:rPr>
                <w:bCs/>
              </w:rPr>
            </w:pPr>
            <w:r>
              <w:rPr>
                <w:bCs/>
              </w:rPr>
              <w:t>Directora General de Normas, Lilian Aurora Pérez Ornelas</w:t>
            </w:r>
          </w:p>
          <w:p w:rsidR="00F70F54" w:rsidP="003A3E55" w14:paraId="49DECF42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3A3E55" w14:paraId="03C1ED5F" w14:textId="77777777">
            <w:pPr>
              <w:rPr>
                <w:bCs/>
              </w:rPr>
            </w:pPr>
            <w:r>
              <w:rPr>
                <w:bCs/>
              </w:rPr>
              <w:t>Tel: +(52 55) 5729 91 00 ext, 13260</w:t>
            </w:r>
          </w:p>
          <w:p w:rsidR="00F70F54" w:rsidP="003A3E55" w14:paraId="41BC198C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Correos electrónicos: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1DA6CE5B" w14:textId="77777777">
      <w:pPr>
        <w:jc w:val="center"/>
      </w:pPr>
    </w:p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6F99786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5F11D9AE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2D98EE7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2AA8D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3FE0F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4ABAF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970B5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B1535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G/TBT/N/MEX/573</w:t>
    </w:r>
    <w:bookmarkEnd w:id="0"/>
  </w:p>
  <w:p w:rsidR="00B531D9" w:rsidRPr="003A3E55" w:rsidP="00B531D9" w14:paraId="57B35C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6FDE4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253D4D2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98E602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99BF2C1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EBCBC3D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C47D382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60C8D77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A9BF661" w14:textId="77777777">
          <w:pPr>
            <w:jc w:val="right"/>
            <w:rPr>
              <w:b/>
              <w:szCs w:val="18"/>
            </w:rPr>
          </w:pPr>
        </w:p>
      </w:tc>
    </w:tr>
    <w:tr w14:paraId="113CB2E0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A8A0E1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D4CAAAE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G/TBT/N/MEX/573</w:t>
          </w:r>
          <w:bookmarkEnd w:id="2"/>
        </w:p>
      </w:tc>
    </w:tr>
    <w:tr w14:paraId="2109C93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0A6F0C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F70AF80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8 de junio de 2026</w:t>
          </w:r>
          <w:bookmarkEnd w:id="3"/>
          <w:bookmarkEnd w:id="4"/>
        </w:p>
      </w:tc>
    </w:tr>
    <w:tr w14:paraId="6A246248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F785B35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(26-4200)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74FC424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422E852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10DB4FC2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88F72A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0DB7E9A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16070632">
    <w:abstractNumId w:val="8"/>
  </w:num>
  <w:num w:numId="2" w16cid:durableId="167990397">
    <w:abstractNumId w:val="3"/>
  </w:num>
  <w:num w:numId="3" w16cid:durableId="1591157877">
    <w:abstractNumId w:val="2"/>
  </w:num>
  <w:num w:numId="4" w16cid:durableId="241909779">
    <w:abstractNumId w:val="1"/>
  </w:num>
  <w:num w:numId="5" w16cid:durableId="1586069250">
    <w:abstractNumId w:val="0"/>
  </w:num>
  <w:num w:numId="6" w16cid:durableId="1447001048">
    <w:abstractNumId w:val="12"/>
  </w:num>
  <w:num w:numId="7" w16cid:durableId="320475637">
    <w:abstractNumId w:val="10"/>
  </w:num>
  <w:num w:numId="8" w16cid:durableId="645664333">
    <w:abstractNumId w:val="13"/>
  </w:num>
  <w:num w:numId="9" w16cid:durableId="2052220337">
    <w:abstractNumId w:val="9"/>
  </w:num>
  <w:num w:numId="10" w16cid:durableId="411589012">
    <w:abstractNumId w:val="7"/>
  </w:num>
  <w:num w:numId="11" w16cid:durableId="225383687">
    <w:abstractNumId w:val="6"/>
  </w:num>
  <w:num w:numId="12" w16cid:durableId="1292587991">
    <w:abstractNumId w:val="5"/>
  </w:num>
  <w:num w:numId="13" w16cid:durableId="1896159316">
    <w:abstractNumId w:val="4"/>
  </w:num>
  <w:num w:numId="14" w16cid:durableId="1479417106">
    <w:abstractNumId w:val="11"/>
  </w:num>
  <w:num w:numId="15" w16cid:durableId="8958947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9554115">
    <w:abstractNumId w:val="14"/>
  </w:num>
  <w:num w:numId="17" w16cid:durableId="973367253">
    <w:abstractNumId w:val="15"/>
  </w:num>
  <w:num w:numId="18" w16cid:durableId="23397468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C1055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672EF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5AE2"/>
    <w:rsid w:val="009F7158"/>
    <w:rsid w:val="00A03017"/>
    <w:rsid w:val="00A04DBF"/>
    <w:rsid w:val="00A06BA0"/>
    <w:rsid w:val="00A22D74"/>
    <w:rsid w:val="00A23CA3"/>
    <w:rsid w:val="00A26048"/>
    <w:rsid w:val="00A37C79"/>
    <w:rsid w:val="00A4183F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1574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372FE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03656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5259DD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dgn.industriabasica@economia.gob.mx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ccnn_snys@cnsns.gob.mx" TargetMode="External" /><Relationship Id="rId6" Type="http://schemas.openxmlformats.org/officeDocument/2006/relationships/hyperlink" Target="https://members.wto.org/crnattachments/2026/TBT/MEX/26_03011_00_s.pdf" TargetMode="External" /><Relationship Id="rId7" Type="http://schemas.openxmlformats.org/officeDocument/2006/relationships/hyperlink" Target="https://www.dof.gob.mx/nota_detalle.php?codigo=5788840&amp;fecha=28/05/2026" TargetMode="External" /><Relationship Id="rId8" Type="http://schemas.openxmlformats.org/officeDocument/2006/relationships/hyperlink" Target="https://www.dof.gob.mx/2026/SENER/PROY_NOM_035_NUCL.pdf" TargetMode="External" /><Relationship Id="rId9" Type="http://schemas.openxmlformats.org/officeDocument/2006/relationships/hyperlink" Target="https://www.dof.gob.mx/nota_detalle_popup.php?codigo=529812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8EFFDD0-E62C-4B09-AD8B-6E24A324DF1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4</cp:revision>
  <dcterms:created xsi:type="dcterms:W3CDTF">2026-06-08T09:37:00Z</dcterms:created>
  <dcterms:modified xsi:type="dcterms:W3CDTF">2026-06-08T09:39:00Z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