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ECB8861" w14:textId="77777777">
      <w:pPr>
        <w:pStyle w:val="Title"/>
        <w:rPr>
          <w:caps w:val="0"/>
          <w:kern w:val="0"/>
        </w:rPr>
      </w:pPr>
      <w:r w:rsidRPr="002F6A28">
        <w:rPr>
          <w:caps w:val="0"/>
          <w:kern w:val="0"/>
        </w:rPr>
        <w:t>NOTIFICATION</w:t>
      </w:r>
    </w:p>
    <w:p w:rsidR="009239F7" w:rsidRPr="002F6A28" w:rsidP="002F6A28" w14:paraId="113BECA6" w14:textId="77777777">
      <w:pPr>
        <w:jc w:val="center"/>
      </w:pPr>
      <w:r w:rsidRPr="002F6A28">
        <w:t>The following notification is being circulated in accordance with Article 10.6</w:t>
      </w:r>
    </w:p>
    <w:p w:rsidR="009239F7" w:rsidRPr="002F6A28" w:rsidP="002F6A28" w14:paraId="42F25613"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00793FA" w14:textId="77777777" w:rsidTr="00DB13FE">
        <w:tblPrEx>
          <w:tblW w:w="5000" w:type="pct"/>
          <w:tblLayout w:type="fixed"/>
          <w:tblLook w:val="0000"/>
        </w:tblPrEx>
        <w:tc>
          <w:tcPr>
            <w:tcW w:w="607" w:type="dxa"/>
            <w:tcBorders>
              <w:top w:val="double" w:sz="4" w:space="0" w:color="auto"/>
            </w:tcBorders>
          </w:tcPr>
          <w:p w:rsidR="00F85C99" w:rsidRPr="002F6A28" w:rsidP="002F6A28" w14:paraId="65DCF276"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84E97B8" w14:textId="77777777">
            <w:pPr>
              <w:spacing w:before="120" w:after="120"/>
            </w:pPr>
            <w:r w:rsidRPr="002F6A28">
              <w:rPr>
                <w:b/>
              </w:rPr>
              <w:t>Notifying Member:</w:t>
            </w:r>
            <w:r w:rsidRPr="00C92678" w:rsidR="00EE3A11">
              <w:t xml:space="preserve"> </w:t>
            </w:r>
            <w:r w:rsidRPr="00C92678" w:rsidR="00EE3A11">
              <w:rPr>
                <w:u w:val="single"/>
              </w:rPr>
              <w:t>VIET NAM</w:t>
            </w:r>
          </w:p>
          <w:p w:rsidR="00F85C99" w:rsidRPr="002F6A28" w:rsidP="002F6A28" w14:paraId="2A1F5B8A"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82A91A6" w14:textId="77777777" w:rsidTr="00DB13FE">
        <w:tblPrEx>
          <w:tblW w:w="5000" w:type="pct"/>
          <w:tblLayout w:type="fixed"/>
          <w:tblLook w:val="0000"/>
        </w:tblPrEx>
        <w:tc>
          <w:tcPr>
            <w:tcW w:w="607" w:type="dxa"/>
          </w:tcPr>
          <w:p w:rsidR="00F85C99" w:rsidRPr="002F6A28" w:rsidP="002F6A28" w14:paraId="0DC4A54E" w14:textId="77777777">
            <w:pPr>
              <w:spacing w:before="120" w:after="120"/>
              <w:jc w:val="left"/>
            </w:pPr>
            <w:r w:rsidRPr="002F6A28">
              <w:rPr>
                <w:b/>
              </w:rPr>
              <w:t>2.</w:t>
            </w:r>
          </w:p>
        </w:tc>
        <w:tc>
          <w:tcPr>
            <w:tcW w:w="8373" w:type="dxa"/>
          </w:tcPr>
          <w:p w:rsidR="00F85C99" w:rsidRPr="002F6A28" w:rsidP="000C3B6C" w14:paraId="4C065FC0" w14:textId="77777777">
            <w:pPr>
              <w:spacing w:before="120" w:after="120"/>
            </w:pPr>
            <w:r w:rsidRPr="002F6A28">
              <w:rPr>
                <w:b/>
              </w:rPr>
              <w:t>Agency responsible:</w:t>
            </w:r>
            <w:r w:rsidRPr="00C379C8" w:rsidR="00EE3A11">
              <w:t xml:space="preserve"> </w:t>
            </w:r>
          </w:p>
          <w:p w:rsidR="00EE3A11" w:rsidRPr="00C379C8" w:rsidP="000C3B6C" w14:paraId="2B942E5B" w14:textId="77777777">
            <w:r w:rsidRPr="00C379C8">
              <w:t>Vietnam Chemicals Agency</w:t>
            </w:r>
          </w:p>
          <w:p w:rsidR="00EE3A11" w:rsidRPr="00C379C8" w:rsidP="000C3B6C" w14:paraId="6EC31838" w14:textId="77777777">
            <w:r w:rsidRPr="00C379C8">
              <w:t>Ministry of Industry and Trade</w:t>
            </w:r>
          </w:p>
          <w:p w:rsidR="00EE3A11" w:rsidRPr="00C379C8" w:rsidP="000C3B6C" w14:paraId="4D852144" w14:textId="77777777">
            <w:r w:rsidRPr="00C379C8">
              <w:t>Add: 21 Ngo Quyen St., Hanoi, Viet Nam</w:t>
            </w:r>
          </w:p>
          <w:p w:rsidR="00EE3A11" w:rsidRPr="00C379C8" w:rsidP="000C3B6C" w14:paraId="075A108A" w14:textId="77777777">
            <w:r w:rsidRPr="00C379C8">
              <w:t>Tel.: (84-24) 66578566</w:t>
            </w:r>
          </w:p>
          <w:p w:rsidR="00EE3A11" w:rsidRPr="00C379C8" w:rsidP="000C3B6C" w14:paraId="253921A7" w14:textId="77777777">
            <w:r w:rsidRPr="00C379C8">
              <w:t>Fax: (84-24) 22205038</w:t>
            </w:r>
          </w:p>
          <w:p w:rsidR="00EE3A11" w:rsidRPr="00C379C8" w:rsidP="000C3B6C" w14:paraId="1BCCBAE5" w14:textId="77777777">
            <w:pPr>
              <w:spacing w:after="120"/>
            </w:pPr>
            <w:r w:rsidRPr="00C379C8">
              <w:t xml:space="preserve">Website: </w:t>
            </w:r>
            <w:hyperlink r:id="rId6" w:tgtFrame="_blank" w:history="1">
              <w:r w:rsidRPr="00C379C8">
                <w:rPr>
                  <w:color w:val="0000FF"/>
                  <w:u w:val="single"/>
                </w:rPr>
                <w:t>http://www.cuchoachat.gov.vn</w:t>
              </w:r>
            </w:hyperlink>
          </w:p>
        </w:tc>
      </w:tr>
      <w:tr w14:paraId="6AAFC75A" w14:textId="77777777" w:rsidTr="00DB13FE">
        <w:tblPrEx>
          <w:tblW w:w="5000" w:type="pct"/>
          <w:tblLayout w:type="fixed"/>
          <w:tblLook w:val="0000"/>
        </w:tblPrEx>
        <w:tc>
          <w:tcPr>
            <w:tcW w:w="607" w:type="dxa"/>
          </w:tcPr>
          <w:p w:rsidR="00F85C99" w:rsidRPr="002F6A28" w:rsidP="002F6A28" w14:paraId="34225875" w14:textId="77777777">
            <w:pPr>
              <w:spacing w:before="120" w:after="120"/>
              <w:jc w:val="left"/>
              <w:rPr>
                <w:b/>
              </w:rPr>
            </w:pPr>
            <w:r w:rsidRPr="002F6A28">
              <w:rPr>
                <w:b/>
              </w:rPr>
              <w:t>3.</w:t>
            </w:r>
          </w:p>
        </w:tc>
        <w:tc>
          <w:tcPr>
            <w:tcW w:w="8373" w:type="dxa"/>
          </w:tcPr>
          <w:p w:rsidR="00F85C99" w:rsidRPr="0058336F" w:rsidP="002F6A28" w14:paraId="24A86177"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45D138E" w14:textId="77777777" w:rsidTr="00DB13FE">
        <w:tblPrEx>
          <w:tblW w:w="5000" w:type="pct"/>
          <w:tblLayout w:type="fixed"/>
          <w:tblLook w:val="0000"/>
        </w:tblPrEx>
        <w:tc>
          <w:tcPr>
            <w:tcW w:w="607" w:type="dxa"/>
          </w:tcPr>
          <w:p w:rsidR="00F85C99" w:rsidRPr="002F6A28" w:rsidP="002F6A28" w14:paraId="747FBF94" w14:textId="77777777">
            <w:pPr>
              <w:spacing w:before="120" w:after="120"/>
              <w:jc w:val="left"/>
            </w:pPr>
            <w:r w:rsidRPr="002F6A28">
              <w:rPr>
                <w:b/>
              </w:rPr>
              <w:t>4.</w:t>
            </w:r>
          </w:p>
        </w:tc>
        <w:tc>
          <w:tcPr>
            <w:tcW w:w="8373" w:type="dxa"/>
          </w:tcPr>
          <w:p w:rsidR="00F85C99" w:rsidRPr="002F6A28" w:rsidP="002F6A28" w14:paraId="63E58294"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 Ammonium nitrate for producing ANFO explosives;</w:t>
            </w:r>
          </w:p>
          <w:p w:rsidR="00EE3A11" w:rsidRPr="00C379C8" w:rsidP="002F6A28" w14:paraId="76CF64AB" w14:textId="77777777">
            <w:pPr>
              <w:spacing w:before="120" w:after="120"/>
            </w:pPr>
            <w:r w:rsidRPr="00C379C8">
              <w:t>- Ammonium nitrate for producing emulsion explosives;</w:t>
            </w:r>
          </w:p>
          <w:p w:rsidR="00EE3A11" w:rsidRPr="00C379C8" w:rsidP="002F6A28" w14:paraId="0D55EC76" w14:textId="77777777">
            <w:pPr>
              <w:spacing w:before="120" w:after="120"/>
            </w:pPr>
            <w:r w:rsidRPr="00C379C8">
              <w:t>- Explosive precursors used for production of industrial explosives.</w:t>
            </w:r>
          </w:p>
        </w:tc>
      </w:tr>
      <w:tr w14:paraId="0DE51F23" w14:textId="77777777" w:rsidTr="00DB13FE">
        <w:tblPrEx>
          <w:tblW w:w="5000" w:type="pct"/>
          <w:tblLayout w:type="fixed"/>
          <w:tblLook w:val="0000"/>
        </w:tblPrEx>
        <w:tc>
          <w:tcPr>
            <w:tcW w:w="607" w:type="dxa"/>
          </w:tcPr>
          <w:p w:rsidR="00F85C99" w:rsidRPr="002F6A28" w:rsidP="002F6A28" w14:paraId="71C3FA43" w14:textId="77777777">
            <w:pPr>
              <w:spacing w:before="120" w:after="120"/>
              <w:jc w:val="left"/>
            </w:pPr>
            <w:r w:rsidRPr="002F6A28">
              <w:rPr>
                <w:b/>
              </w:rPr>
              <w:t>5.</w:t>
            </w:r>
          </w:p>
        </w:tc>
        <w:tc>
          <w:tcPr>
            <w:tcW w:w="8373" w:type="dxa"/>
          </w:tcPr>
          <w:p w:rsidR="00F85C99" w:rsidP="002F6A28" w14:paraId="0664C7B7"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 Draft Circular promulgating amendments to National Technical Regulations on:</w:t>
            </w:r>
          </w:p>
          <w:p w:rsidR="00EE3A11" w:rsidRPr="00C379C8" w:rsidP="002F6A28" w14:paraId="634E7632" w14:textId="77777777">
            <w:pPr>
              <w:spacing w:before="120" w:after="120"/>
            </w:pPr>
            <w:r w:rsidRPr="00C379C8">
              <w:t>· Ammonium nitrate for producing ANFO explosives;</w:t>
            </w:r>
          </w:p>
          <w:p w:rsidR="00EE3A11" w:rsidRPr="00C379C8" w:rsidP="002F6A28" w14:paraId="54193747" w14:textId="77777777">
            <w:pPr>
              <w:spacing w:before="120" w:after="120"/>
            </w:pPr>
            <w:r w:rsidRPr="00C379C8">
              <w:t>· Ammonium nitrate for producing emulsion explosives;</w:t>
            </w:r>
          </w:p>
          <w:p w:rsidR="00EE3A11" w:rsidRPr="00C379C8" w:rsidP="002F6A28" w14:paraId="666A73D6" w14:textId="77777777">
            <w:pPr>
              <w:spacing w:before="120" w:after="120"/>
            </w:pPr>
            <w:r w:rsidRPr="00C379C8">
              <w:t>· Quality of explosive precursors used for production of industrial explosives.</w:t>
            </w:r>
          </w:p>
          <w:p w:rsidR="00EE3A11" w:rsidRPr="00C379C8" w:rsidP="002F6A28" w14:paraId="1CEAB8CD" w14:textId="77777777">
            <w:pPr>
              <w:spacing w:before="120" w:after="120"/>
            </w:pPr>
            <w:r w:rsidRPr="00C379C8">
              <w:t>- Draft Amendment 1:2026 QCVN 03:2012/BCT – National technical regulation on Ammonium nitrate for producing ANFO explosives;</w:t>
            </w:r>
          </w:p>
          <w:p w:rsidR="00EE3A11" w:rsidRPr="00C379C8" w:rsidP="002F6A28" w14:paraId="73C06510" w14:textId="77777777">
            <w:pPr>
              <w:spacing w:before="120" w:after="120"/>
            </w:pPr>
            <w:r w:rsidRPr="00C379C8">
              <w:t>- Draft Amendment 1:2026 QCVN 05:2015/BCT – National technical regulation on Ammonium nitrate for producing emulsion explosives;</w:t>
            </w:r>
          </w:p>
          <w:p w:rsidR="00EE3A11" w:rsidRPr="00C379C8" w:rsidP="002F6A28" w14:paraId="36F219CA" w14:textId="77777777">
            <w:pPr>
              <w:spacing w:before="120" w:after="120"/>
            </w:pPr>
            <w:r w:rsidRPr="00C379C8">
              <w:t>- Draft Amendment 1:2026 QCVN 04A:2020/BCT – National technical regulation on quality of explosive precursors used for production of industrial explosives.</w:t>
            </w:r>
          </w:p>
          <w:p w:rsidR="00EE3A11" w:rsidRPr="00C379C8" w:rsidP="002F6A28" w14:paraId="00D42158" w14:textId="77777777">
            <w:pPr>
              <w:spacing w:before="120" w:after="120"/>
            </w:pPr>
            <w:r w:rsidRPr="00C379C8">
              <w:t>- Number of pages: To be determined.</w:t>
            </w:r>
          </w:p>
          <w:p w:rsidR="00EE3A11" w:rsidRPr="00C379C8" w:rsidP="002F6A28" w14:paraId="650FE0F8" w14:textId="77777777">
            <w:pPr>
              <w:spacing w:before="120" w:after="120"/>
            </w:pPr>
            <w:r w:rsidRPr="00C379C8">
              <w:t>- Language: Vietnamese</w:t>
            </w:r>
          </w:p>
          <w:p w:rsidR="000C3B6C" w:rsidRPr="000C3B6C" w:rsidP="002F6A28" w14:paraId="2D36662F"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4B21F2" w:rsidRPr="00CE6C29" w:rsidP="002F6A28" w14:paraId="1AFAE115" w14:textId="77777777">
            <w:pPr>
              <w:pBdr>
                <w:top w:val="none" w:sz="0" w:space="4" w:color="auto"/>
              </w:pBdr>
              <w:rPr>
                <w:iCs/>
              </w:rPr>
            </w:pPr>
            <w:hyperlink r:id="rId7" w:tgtFrame="_blank" w:history="1">
              <w:r w:rsidRPr="00CE6C29">
                <w:rPr>
                  <w:iCs/>
                  <w:color w:val="0000FF"/>
                  <w:u w:val="single"/>
                </w:rPr>
                <w:t>https://members.wto.org/crnattachments/2026/TBT/VNM/26_02840_00_x.pdf</w:t>
              </w:r>
            </w:hyperlink>
          </w:p>
          <w:p w:rsidR="004B21F2" w:rsidRPr="00CE6C29" w:rsidP="002F6A28" w14:paraId="2599AB76" w14:textId="77777777">
            <w:pPr>
              <w:rPr>
                <w:iCs/>
              </w:rPr>
            </w:pPr>
            <w:hyperlink r:id="rId8" w:tgtFrame="_blank" w:history="1">
              <w:r w:rsidRPr="00CE6C29">
                <w:rPr>
                  <w:iCs/>
                  <w:color w:val="0000FF"/>
                  <w:u w:val="single"/>
                </w:rPr>
                <w:t>https://members.wto.org/crnattachments/2026/TBT/VNM/26_02840_01_x.pdf</w:t>
              </w:r>
            </w:hyperlink>
          </w:p>
          <w:p w:rsidR="004B21F2" w:rsidRPr="00CE6C29" w:rsidP="002F6A28" w14:paraId="135396A0" w14:textId="77777777">
            <w:pPr>
              <w:rPr>
                <w:iCs/>
              </w:rPr>
            </w:pPr>
            <w:hyperlink r:id="rId9" w:tgtFrame="_blank" w:history="1">
              <w:r w:rsidRPr="00CE6C29">
                <w:rPr>
                  <w:iCs/>
                  <w:color w:val="0000FF"/>
                  <w:u w:val="single"/>
                </w:rPr>
                <w:t>https://members.wto.org/crnattachments/2026/TBT/VNM/26_02840_02_x.pdf</w:t>
              </w:r>
            </w:hyperlink>
          </w:p>
          <w:p w:rsidR="004B21F2" w:rsidRPr="00CE6C29" w:rsidP="002F6A28" w14:paraId="08C639EA" w14:textId="77777777">
            <w:pPr>
              <w:pBdr>
                <w:bottom w:val="none" w:sz="0" w:space="4" w:color="auto"/>
              </w:pBdr>
              <w:rPr>
                <w:iCs/>
              </w:rPr>
            </w:pPr>
            <w:hyperlink r:id="rId10" w:tgtFrame="_blank" w:history="1">
              <w:r w:rsidRPr="00CE6C29">
                <w:rPr>
                  <w:iCs/>
                  <w:color w:val="0000FF"/>
                  <w:u w:val="single"/>
                </w:rPr>
                <w:t>https://members.wto.org/crnattachments/2026/TBT/VNM/26_02840_03_x.pdf</w:t>
              </w:r>
            </w:hyperlink>
          </w:p>
          <w:p w:rsidR="004B21F2" w:rsidRPr="00CE6C29" w:rsidP="002F6A28" w14:paraId="37A88BEB" w14:textId="77777777">
            <w:pPr>
              <w:rPr>
                <w:iCs/>
              </w:rPr>
            </w:pPr>
            <w:r w:rsidRPr="00CE6C29">
              <w:rPr>
                <w:iCs/>
              </w:rPr>
              <w:t>Vietnam Chemicals Agency</w:t>
            </w:r>
          </w:p>
          <w:p w:rsidR="004B21F2" w:rsidRPr="00CE6C29" w:rsidP="002F6A28" w14:paraId="580C7BE7" w14:textId="77777777">
            <w:pPr>
              <w:rPr>
                <w:iCs/>
              </w:rPr>
            </w:pPr>
            <w:r w:rsidRPr="00CE6C29">
              <w:rPr>
                <w:iCs/>
              </w:rPr>
              <w:t>Ministry of Industry and Trade</w:t>
            </w:r>
          </w:p>
          <w:p w:rsidR="004B21F2" w:rsidRPr="00CE6C29" w:rsidP="002F6A28" w14:paraId="71FA3C55" w14:textId="77777777">
            <w:pPr>
              <w:rPr>
                <w:iCs/>
              </w:rPr>
            </w:pPr>
            <w:r w:rsidRPr="00CE6C29">
              <w:rPr>
                <w:iCs/>
              </w:rPr>
              <w:t>Add: 21 Ngo Quyen St., Hanoi, Viet Nam</w:t>
            </w:r>
          </w:p>
          <w:p w:rsidR="004B21F2" w:rsidRPr="00CE6C29" w:rsidP="002F6A28" w14:paraId="27E98CE8" w14:textId="77777777">
            <w:pPr>
              <w:rPr>
                <w:iCs/>
              </w:rPr>
            </w:pPr>
            <w:r w:rsidRPr="00CE6C29">
              <w:rPr>
                <w:iCs/>
              </w:rPr>
              <w:t>Tel.: (84-24) 66578566</w:t>
            </w:r>
          </w:p>
          <w:p w:rsidR="004B21F2" w:rsidRPr="00CE6C29" w:rsidP="002F6A28" w14:paraId="45CF55DB" w14:textId="77777777">
            <w:pPr>
              <w:rPr>
                <w:iCs/>
              </w:rPr>
            </w:pPr>
            <w:r w:rsidRPr="00CE6C29">
              <w:rPr>
                <w:iCs/>
              </w:rPr>
              <w:t>Fax: (84-24) 22205038</w:t>
            </w:r>
          </w:p>
          <w:p w:rsidR="004B21F2" w:rsidRPr="00CE6C29" w:rsidP="002F6A28" w14:paraId="3E1D8787" w14:textId="77777777">
            <w:pPr>
              <w:spacing w:after="120"/>
              <w:rPr>
                <w:iCs/>
              </w:rPr>
            </w:pPr>
            <w:r w:rsidRPr="00CE6C29">
              <w:rPr>
                <w:iCs/>
              </w:rPr>
              <w:t xml:space="preserve">Website: </w:t>
            </w:r>
            <w:hyperlink r:id="rId6" w:tgtFrame="_blank" w:history="1">
              <w:r w:rsidRPr="00CE6C29">
                <w:rPr>
                  <w:iCs/>
                  <w:color w:val="0000FF"/>
                  <w:u w:val="single"/>
                </w:rPr>
                <w:t>http://www.cuchoachat.gov.vn</w:t>
              </w:r>
            </w:hyperlink>
          </w:p>
        </w:tc>
      </w:tr>
      <w:tr w14:paraId="0208BE89" w14:textId="77777777" w:rsidTr="00DB13FE">
        <w:tblPrEx>
          <w:tblW w:w="5000" w:type="pct"/>
          <w:tblLayout w:type="fixed"/>
          <w:tblLook w:val="0000"/>
        </w:tblPrEx>
        <w:tc>
          <w:tcPr>
            <w:tcW w:w="607" w:type="dxa"/>
          </w:tcPr>
          <w:p w:rsidR="00F85C99" w:rsidRPr="002F6A28" w:rsidP="002F6A28" w14:paraId="29E83411" w14:textId="77777777">
            <w:pPr>
              <w:spacing w:before="120" w:after="120"/>
              <w:jc w:val="left"/>
              <w:rPr>
                <w:b/>
              </w:rPr>
            </w:pPr>
            <w:r w:rsidRPr="002F6A28">
              <w:rPr>
                <w:b/>
              </w:rPr>
              <w:t>6.</w:t>
            </w:r>
          </w:p>
        </w:tc>
        <w:tc>
          <w:tcPr>
            <w:tcW w:w="8373" w:type="dxa"/>
          </w:tcPr>
          <w:p w:rsidR="00F85C99" w:rsidRPr="002F6A28" w:rsidP="002F6A28" w14:paraId="4C224C69" w14:textId="77777777">
            <w:pPr>
              <w:spacing w:before="120" w:after="120"/>
              <w:rPr>
                <w:b/>
              </w:rPr>
            </w:pPr>
            <w:r w:rsidRPr="002F6A28">
              <w:rPr>
                <w:b/>
              </w:rPr>
              <w:t>Description of content:</w:t>
            </w:r>
            <w:r w:rsidRPr="00C379C8" w:rsidR="00FE448B">
              <w:t xml:space="preserve"> Description of content:</w:t>
            </w:r>
          </w:p>
          <w:p w:rsidR="00FE448B" w:rsidRPr="00C379C8" w:rsidP="002F6A28" w14:paraId="5ADA48FC" w14:textId="77777777">
            <w:pPr>
              <w:spacing w:before="120" w:after="120"/>
            </w:pPr>
            <w:r w:rsidRPr="00C379C8">
              <w:t>The draft Circular promulgates amendments to national technical regulations concerning ammonium nitrate and explosive precursors used for production of industrial explosives.</w:t>
            </w:r>
          </w:p>
          <w:p w:rsidR="00FE448B" w:rsidRPr="00C379C8" w:rsidP="002F6A28" w14:paraId="032EDA85" w14:textId="77777777">
            <w:pPr>
              <w:spacing w:before="120" w:after="120"/>
            </w:pPr>
            <w:r w:rsidRPr="00C379C8">
              <w:t>The draft amendments mainly include:</w:t>
            </w:r>
          </w:p>
          <w:p w:rsidR="00FE448B" w:rsidRPr="00C379C8" w:rsidP="002F6A28" w14:paraId="3781D42B" w14:textId="77777777">
            <w:pPr>
              <w:spacing w:before="120" w:after="120"/>
            </w:pPr>
            <w:r w:rsidRPr="00C379C8">
              <w:t>• Supplementation of provisions on electronic labels, digital product passports and product traceability;</w:t>
            </w:r>
          </w:p>
          <w:p w:rsidR="00FE448B" w:rsidRPr="00C379C8" w:rsidP="002F6A28" w14:paraId="0AB543C7" w14:textId="77777777">
            <w:pPr>
              <w:spacing w:before="120" w:after="120"/>
            </w:pPr>
            <w:r w:rsidRPr="00C379C8">
              <w:t>• Requirements for QR codes connected to the National Quality Data System;</w:t>
            </w:r>
          </w:p>
          <w:p w:rsidR="00FE448B" w:rsidRPr="00C379C8" w:rsidP="002F6A28" w14:paraId="66F5DEB7" w14:textId="77777777">
            <w:pPr>
              <w:spacing w:before="120" w:after="120"/>
            </w:pPr>
            <w:r w:rsidRPr="00C379C8">
              <w:t>• Amendments to conformity declaration and conformity assessment procedures in accordance with the Law on Product and Goods Quality and relevant implementing regulations;</w:t>
            </w:r>
          </w:p>
          <w:p w:rsidR="00FE448B" w:rsidRPr="00C379C8" w:rsidP="002F6A28" w14:paraId="016DFFE1" w14:textId="77777777">
            <w:pPr>
              <w:spacing w:before="120" w:after="120"/>
            </w:pPr>
            <w:r w:rsidRPr="00C379C8">
              <w:t>• Additional obligations regarding electronic reporting and digital data updating by enterprises;</w:t>
            </w:r>
          </w:p>
          <w:p w:rsidR="00FE448B" w:rsidRPr="00C379C8" w:rsidP="002F6A28" w14:paraId="73FE15B4" w14:textId="77777777">
            <w:pPr>
              <w:spacing w:before="120" w:after="120"/>
            </w:pPr>
            <w:r w:rsidRPr="00C379C8">
              <w:t>• Application of risk-based inspection mechanisms and reduction of inspection procedures for compliant enterprises;</w:t>
            </w:r>
          </w:p>
          <w:p w:rsidR="00FE448B" w:rsidRPr="00C379C8" w:rsidP="002F6A28" w14:paraId="759398B8" w14:textId="77777777">
            <w:pPr>
              <w:spacing w:before="120" w:after="120"/>
            </w:pPr>
            <w:r w:rsidRPr="00C379C8">
              <w:t>• Provisions on data sharing among competent authorities regarding compliance information and quality risk warnings;</w:t>
            </w:r>
          </w:p>
          <w:p w:rsidR="00FE448B" w:rsidRPr="00C379C8" w:rsidP="002F6A28" w14:paraId="3A56B9AA" w14:textId="77777777">
            <w:pPr>
              <w:spacing w:before="120" w:after="120"/>
            </w:pPr>
            <w:r w:rsidRPr="00C379C8">
              <w:t>• Amendments and updates to technical requirements on packaging, labeling, storage, transportation and quality management.</w:t>
            </w:r>
          </w:p>
          <w:p w:rsidR="00FE448B" w:rsidRPr="00C379C8" w:rsidP="002F6A28" w14:paraId="2C1D7B1C" w14:textId="77777777">
            <w:pPr>
              <w:spacing w:before="120" w:after="120"/>
            </w:pPr>
            <w:r w:rsidRPr="00C379C8">
              <w:t>The draft technical regulations apply to organizations and individuals engaged in manufacturing, importing, trading, storage and other related activities concerning ammonium nitrate and explosive precursors used for production of industrial explosives.</w:t>
            </w:r>
          </w:p>
        </w:tc>
      </w:tr>
      <w:tr w14:paraId="14EF0B32" w14:textId="77777777" w:rsidTr="00DB13FE">
        <w:tblPrEx>
          <w:tblW w:w="5000" w:type="pct"/>
          <w:tblLayout w:type="fixed"/>
          <w:tblLook w:val="0000"/>
        </w:tblPrEx>
        <w:tc>
          <w:tcPr>
            <w:tcW w:w="607" w:type="dxa"/>
          </w:tcPr>
          <w:p w:rsidR="00F85C99" w:rsidRPr="002F6A28" w:rsidP="002F6A28" w14:paraId="24824DAF" w14:textId="77777777">
            <w:pPr>
              <w:spacing w:before="120" w:after="120"/>
              <w:jc w:val="left"/>
              <w:rPr>
                <w:b/>
              </w:rPr>
            </w:pPr>
            <w:r w:rsidRPr="002F6A28">
              <w:rPr>
                <w:b/>
              </w:rPr>
              <w:t>7.</w:t>
            </w:r>
          </w:p>
        </w:tc>
        <w:tc>
          <w:tcPr>
            <w:tcW w:w="8373" w:type="dxa"/>
          </w:tcPr>
          <w:p w:rsidR="00F85C99" w:rsidRPr="002F6A28" w:rsidP="002F6A28" w14:paraId="35EB0A18" w14:textId="77777777">
            <w:pPr>
              <w:spacing w:before="120" w:after="120"/>
              <w:rPr>
                <w:b/>
              </w:rPr>
            </w:pPr>
            <w:r w:rsidRPr="002F6A28">
              <w:rPr>
                <w:b/>
              </w:rPr>
              <w:t>Objective and rationale, including the nature of urgent problems where applicable:</w:t>
            </w:r>
            <w:r w:rsidRPr="00C379C8" w:rsidR="00EE3A11">
              <w:t xml:space="preserve"> Timely adoption of these amendments is necessary to ensure simultaneous entry into force with Decree No. 37/2026/NĐ-CP on 1 July 2026, providing enterprises with a coherent and consistent regulatory framework.; Prevention of deceptive practices and consumer protection; Protection of human health or safety; Protection of the environment</w:t>
            </w:r>
          </w:p>
        </w:tc>
      </w:tr>
      <w:tr w14:paraId="2DAF1EB8" w14:textId="77777777" w:rsidTr="00DB13FE">
        <w:tblPrEx>
          <w:tblW w:w="5000" w:type="pct"/>
          <w:tblLayout w:type="fixed"/>
          <w:tblLook w:val="0000"/>
        </w:tblPrEx>
        <w:tc>
          <w:tcPr>
            <w:tcW w:w="607" w:type="dxa"/>
          </w:tcPr>
          <w:p w:rsidR="00F85C99" w:rsidRPr="002F6A28" w:rsidP="009E75ED" w14:paraId="318D33CA" w14:textId="77777777">
            <w:pPr>
              <w:spacing w:before="120" w:after="120"/>
              <w:jc w:val="left"/>
              <w:rPr>
                <w:b/>
              </w:rPr>
            </w:pPr>
            <w:r w:rsidRPr="002F6A28">
              <w:rPr>
                <w:b/>
              </w:rPr>
              <w:t>8.</w:t>
            </w:r>
          </w:p>
        </w:tc>
        <w:tc>
          <w:tcPr>
            <w:tcW w:w="8373" w:type="dxa"/>
          </w:tcPr>
          <w:p w:rsidR="000C3B6C" w:rsidRPr="00EC00D2" w:rsidP="007F13E8" w14:paraId="11088FD2" w14:textId="77777777">
            <w:pPr>
              <w:spacing w:before="120" w:after="120"/>
              <w:rPr>
                <w:bCs/>
              </w:rPr>
            </w:pPr>
            <w:r w:rsidRPr="002F6A28">
              <w:rPr>
                <w:b/>
              </w:rPr>
              <w:t>Relevant documents:</w:t>
            </w:r>
            <w:r w:rsidRPr="002F6A28" w:rsidR="00EE3A11">
              <w:t xml:space="preserve"> </w:t>
            </w:r>
          </w:p>
          <w:p w:rsidR="00EE3A11" w:rsidRPr="002F6A28" w:rsidP="007F13E8" w14:paraId="1082310D" w14:textId="77777777">
            <w:pPr>
              <w:spacing w:before="120" w:after="120"/>
            </w:pPr>
            <w:r w:rsidRPr="002F6A28">
              <w:t>Relevant documents:</w:t>
            </w:r>
          </w:p>
          <w:p w:rsidR="00EE3A11" w:rsidRPr="002F6A28" w:rsidP="007F13E8" w14:paraId="6DA07751" w14:textId="77777777">
            <w:pPr>
              <w:spacing w:before="120" w:after="120"/>
            </w:pPr>
            <w:r w:rsidRPr="002F6A28">
              <w:t>- Law on Management and Use of Weapons, Explosives, and Combat Gear No.42/2024/QH15 dated 29 Jun 2024;</w:t>
            </w:r>
          </w:p>
          <w:p w:rsidR="00EE3A11" w:rsidRPr="002F6A28" w:rsidP="007F13E8" w14:paraId="400E5616" w14:textId="77777777">
            <w:pPr>
              <w:spacing w:before="120" w:after="120"/>
            </w:pPr>
            <w:r w:rsidRPr="002F6A28">
              <w:t>- Law on Chemicals No.69/2025/QH15 dated 14 June 2025;</w:t>
            </w:r>
          </w:p>
          <w:p w:rsidR="00EE3A11" w:rsidRPr="002F6A28" w:rsidP="007F13E8" w14:paraId="010966FB" w14:textId="77777777">
            <w:pPr>
              <w:spacing w:before="120" w:after="120"/>
            </w:pPr>
            <w:r w:rsidRPr="002F6A28">
              <w:t>- Law on Product and Goods Quality No. 78/2025/QH15 dated 18 June 2025 amending Law No. 05/2007/QH12;</w:t>
            </w:r>
          </w:p>
          <w:p w:rsidR="00EE3A11" w:rsidRPr="002F6A28" w:rsidP="007F13E8" w14:paraId="60C06E9E" w14:textId="77777777">
            <w:pPr>
              <w:spacing w:before="120" w:after="120"/>
            </w:pPr>
            <w:r w:rsidRPr="002F6A28">
              <w:t>- Government Decree No. 37/2026/NĐ-CP dated 23 January 2026 providing detailed regulations on the Law on Product and Goods Quality</w:t>
            </w:r>
          </w:p>
          <w:p w:rsidR="00EE3A11" w:rsidRPr="002F6A28" w:rsidP="007F13E8" w14:paraId="51608F85" w14:textId="77777777">
            <w:pPr>
              <w:spacing w:before="120" w:after="120"/>
            </w:pPr>
            <w:r w:rsidRPr="002F6A28">
              <w:t>- Draft Circular promulgating amendments to national technical regulations;</w:t>
            </w:r>
          </w:p>
          <w:p w:rsidR="00EE3A11" w:rsidRPr="002F6A28" w:rsidP="007F13E8" w14:paraId="006ECABF" w14:textId="77777777">
            <w:pPr>
              <w:spacing w:before="120" w:after="120"/>
            </w:pPr>
            <w:r w:rsidRPr="002F6A28">
              <w:t>- Draft Amendment 1:2026 QCVN 03:2012/BCT;</w:t>
            </w:r>
          </w:p>
          <w:p w:rsidR="00EE3A11" w:rsidRPr="002F6A28" w:rsidP="007F13E8" w14:paraId="3564A44E" w14:textId="77777777">
            <w:pPr>
              <w:spacing w:before="120" w:after="120"/>
            </w:pPr>
            <w:r w:rsidRPr="002F6A28">
              <w:t>- Draft Amendment 1:2026 QCVN 05:2015/BCT;</w:t>
            </w:r>
          </w:p>
          <w:p w:rsidR="00EE3A11" w:rsidRPr="002F6A28" w:rsidP="007F13E8" w14:paraId="71001089" w14:textId="77777777">
            <w:pPr>
              <w:spacing w:before="120" w:after="120"/>
            </w:pPr>
            <w:r w:rsidRPr="002F6A28">
              <w:t>- Draft Amendment 1:2026 QCVN 04A:2020/BCT;</w:t>
            </w:r>
          </w:p>
          <w:p w:rsidR="00EE3A11" w:rsidRPr="002F6A28" w:rsidP="007F13E8" w14:paraId="2A875906" w14:textId="77777777">
            <w:pPr>
              <w:spacing w:before="120" w:after="120"/>
            </w:pPr>
            <w:r w:rsidRPr="002F6A28">
              <w:t>- Report on regulatory impact assessment;</w:t>
            </w:r>
          </w:p>
          <w:p w:rsidR="00EE3A11" w:rsidRPr="002F6A28" w:rsidP="007F13E8" w14:paraId="256EFB65" w14:textId="77777777">
            <w:pPr>
              <w:spacing w:before="120" w:after="120"/>
            </w:pPr>
            <w:r w:rsidRPr="002F6A28">
              <w:t>- Explanatory report and comparison table of amendments.</w:t>
            </w:r>
          </w:p>
        </w:tc>
      </w:tr>
      <w:tr w14:paraId="6E6AB4A1" w14:textId="77777777" w:rsidTr="00DB13FE">
        <w:tblPrEx>
          <w:tblW w:w="5000" w:type="pct"/>
          <w:tblLayout w:type="fixed"/>
          <w:tblLook w:val="0000"/>
        </w:tblPrEx>
        <w:tc>
          <w:tcPr>
            <w:tcW w:w="607" w:type="dxa"/>
          </w:tcPr>
          <w:p w:rsidR="00EE3A11" w:rsidRPr="002F6A28" w:rsidP="002F6A28" w14:paraId="323A4832" w14:textId="77777777">
            <w:pPr>
              <w:spacing w:before="120" w:after="120"/>
              <w:jc w:val="left"/>
              <w:rPr>
                <w:b/>
              </w:rPr>
            </w:pPr>
            <w:r w:rsidRPr="002F6A28">
              <w:rPr>
                <w:b/>
              </w:rPr>
              <w:t>9.</w:t>
            </w:r>
          </w:p>
        </w:tc>
        <w:tc>
          <w:tcPr>
            <w:tcW w:w="8373" w:type="dxa"/>
          </w:tcPr>
          <w:p w:rsidR="00EE3A11" w:rsidRPr="002F6A28" w:rsidP="008953C4" w14:paraId="00F0675B" w14:textId="77777777">
            <w:pPr>
              <w:spacing w:before="120" w:after="120"/>
            </w:pPr>
            <w:r w:rsidRPr="002F6A28">
              <w:rPr>
                <w:b/>
              </w:rPr>
              <w:t>Proposed date of adoption:</w:t>
            </w:r>
            <w:r w:rsidRPr="00C379C8">
              <w:t xml:space="preserve"> 1 July 2026</w:t>
            </w:r>
          </w:p>
          <w:p w:rsidR="00EE3A11" w:rsidRPr="002F6A28" w:rsidP="008953C4" w14:paraId="21B9C296" w14:textId="77777777">
            <w:pPr>
              <w:spacing w:after="120"/>
            </w:pPr>
            <w:r w:rsidRPr="002F6A28">
              <w:rPr>
                <w:b/>
              </w:rPr>
              <w:t>Proposed date of entry into force:</w:t>
            </w:r>
            <w:r w:rsidRPr="00C379C8">
              <w:t xml:space="preserve"> 1 July 2026</w:t>
            </w:r>
          </w:p>
        </w:tc>
      </w:tr>
      <w:tr w14:paraId="2C77DFE3" w14:textId="77777777" w:rsidTr="00DB13FE">
        <w:tblPrEx>
          <w:tblW w:w="5000" w:type="pct"/>
          <w:tblLayout w:type="fixed"/>
          <w:tblLook w:val="0000"/>
        </w:tblPrEx>
        <w:tc>
          <w:tcPr>
            <w:tcW w:w="607" w:type="dxa"/>
            <w:tcBorders>
              <w:bottom w:val="double" w:sz="4" w:space="0" w:color="auto"/>
            </w:tcBorders>
          </w:tcPr>
          <w:p w:rsidR="00F85C99" w:rsidRPr="002F6A28" w:rsidP="002F6A28" w14:paraId="0EA07C6A"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DD1AA60"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F8203BC" w14:textId="77777777">
            <w:pPr>
              <w:spacing w:before="120" w:after="120"/>
              <w:rPr>
                <w:bCs/>
              </w:rPr>
            </w:pPr>
            <w:r w:rsidRPr="002F6A28">
              <w:rPr>
                <w:b/>
              </w:rPr>
              <w:t>Final date for comments:</w:t>
            </w:r>
            <w:r w:rsidRPr="00C379C8" w:rsidR="00EE3A11">
              <w:t xml:space="preserve"> 27 June 2026</w:t>
            </w:r>
          </w:p>
          <w:p w:rsidR="000C3B6C" w:rsidRPr="00E3324D" w:rsidP="000C3B6C" w14:paraId="29D61B7D"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15E95C3C"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4842AC3" w14:textId="77777777">
            <w:r w:rsidRPr="00CE6C29">
              <w:t>Vietnam Chemicals Agency</w:t>
            </w:r>
          </w:p>
          <w:p w:rsidR="00CE6C29" w:rsidRPr="00CE6C29" w:rsidP="000C3B6C" w14:paraId="4D6940D3" w14:textId="77777777">
            <w:r w:rsidRPr="00CE6C29">
              <w:t>Ministry of Industry and Trade</w:t>
            </w:r>
          </w:p>
          <w:p w:rsidR="00CE6C29" w:rsidRPr="00CE6C29" w:rsidP="000C3B6C" w14:paraId="59E8AB27" w14:textId="77777777">
            <w:r w:rsidRPr="00CE6C29">
              <w:t>Add: 21 Ngo Quyen St., Hanoi, Viet Nam</w:t>
            </w:r>
          </w:p>
          <w:p w:rsidR="00CE6C29" w:rsidRPr="00CE6C29" w:rsidP="000C3B6C" w14:paraId="4DFAE277" w14:textId="77777777">
            <w:r w:rsidRPr="00CE6C29">
              <w:t>Tel.: (84-24) 66578566</w:t>
            </w:r>
          </w:p>
          <w:p w:rsidR="00CE6C29" w:rsidRPr="00CE6C29" w:rsidP="000C3B6C" w14:paraId="2CCECD44" w14:textId="77777777">
            <w:r w:rsidRPr="00CE6C29">
              <w:t>Fax: (84-24) 22205038</w:t>
            </w:r>
          </w:p>
          <w:p w:rsidR="00CE6C29" w:rsidRPr="00CE6C29" w:rsidP="000C3B6C" w14:paraId="14A581F9" w14:textId="77777777">
            <w:pPr>
              <w:spacing w:after="120"/>
            </w:pPr>
            <w:r w:rsidRPr="00CE6C29">
              <w:t xml:space="preserve">Website: </w:t>
            </w:r>
            <w:hyperlink r:id="rId6" w:tgtFrame="_blank" w:history="1">
              <w:r w:rsidRPr="00CE6C29">
                <w:rPr>
                  <w:color w:val="0000FF"/>
                  <w:u w:val="single"/>
                </w:rPr>
                <w:t>http://www.cuchoachat.gov.vn</w:t>
              </w:r>
            </w:hyperlink>
          </w:p>
        </w:tc>
      </w:tr>
    </w:tbl>
    <w:p w:rsidR="00EE3A11" w:rsidRPr="002F6A28" w:rsidP="00887259" w14:paraId="0DD4C44F" w14:textId="77777777">
      <w:pPr>
        <w:jc w:val="cente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E4BF31F"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F2F8912"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536FF3C"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719D0DB" w14:textId="77777777">
    <w:pPr>
      <w:pStyle w:val="Header"/>
      <w:pBdr>
        <w:bottom w:val="single" w:sz="4" w:space="1" w:color="auto"/>
      </w:pBdr>
      <w:tabs>
        <w:tab w:val="clear" w:pos="4513"/>
        <w:tab w:val="clear" w:pos="9027"/>
      </w:tabs>
      <w:jc w:val="center"/>
    </w:pPr>
    <w:r w:rsidRPr="002F6A28">
      <w:t>tbtSymbol</w:t>
    </w:r>
  </w:p>
  <w:p w:rsidR="009239F7" w:rsidRPr="002F6A28" w:rsidP="009239F7" w14:paraId="646E4E94" w14:textId="77777777">
    <w:pPr>
      <w:pStyle w:val="Header"/>
      <w:pBdr>
        <w:bottom w:val="single" w:sz="4" w:space="1" w:color="auto"/>
      </w:pBdr>
      <w:tabs>
        <w:tab w:val="clear" w:pos="4513"/>
        <w:tab w:val="clear" w:pos="9027"/>
      </w:tabs>
      <w:jc w:val="center"/>
    </w:pPr>
  </w:p>
  <w:p w:rsidR="009239F7" w:rsidRPr="002F6A28" w:rsidP="009239F7" w14:paraId="76C97F9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B31DA4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D5463AF" w14:textId="77777777">
    <w:pPr>
      <w:pStyle w:val="Header"/>
      <w:pBdr>
        <w:bottom w:val="single" w:sz="4" w:space="1" w:color="auto"/>
      </w:pBdr>
      <w:tabs>
        <w:tab w:val="clear" w:pos="4513"/>
        <w:tab w:val="clear" w:pos="9027"/>
      </w:tabs>
      <w:jc w:val="center"/>
    </w:pPr>
    <w:bookmarkStart w:id="0" w:name="spsSymbolHeader"/>
    <w:r w:rsidRPr="002F6A28">
      <w:t>G/TBT/N/</w:t>
    </w:r>
    <w:r w:rsidRPr="002F6A28">
      <w:t>VNM</w:t>
    </w:r>
    <w:r w:rsidRPr="002F6A28">
      <w:t>/409</w:t>
    </w:r>
    <w:bookmarkEnd w:id="0"/>
  </w:p>
  <w:p w:rsidR="009239F7" w:rsidRPr="002F6A28" w:rsidP="009239F7" w14:paraId="698108C3" w14:textId="77777777">
    <w:pPr>
      <w:pStyle w:val="Header"/>
      <w:pBdr>
        <w:bottom w:val="single" w:sz="4" w:space="1" w:color="auto"/>
      </w:pBdr>
      <w:tabs>
        <w:tab w:val="clear" w:pos="4513"/>
        <w:tab w:val="clear" w:pos="9027"/>
      </w:tabs>
      <w:jc w:val="center"/>
    </w:pPr>
  </w:p>
  <w:p w:rsidR="009239F7" w:rsidRPr="002F6A28" w:rsidP="009239F7" w14:paraId="163A190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4DDEE28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E658AD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92651B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E1A9F7F" w14:textId="77777777">
          <w:pPr>
            <w:jc w:val="right"/>
            <w:rPr>
              <w:b/>
              <w:color w:val="FF0000"/>
              <w:szCs w:val="16"/>
            </w:rPr>
          </w:pPr>
        </w:p>
      </w:tc>
    </w:tr>
    <w:bookmarkEnd w:id="1"/>
    <w:tr w14:paraId="6A144D96"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88BA9A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0F74B66" w14:textId="77777777">
          <w:pPr>
            <w:jc w:val="right"/>
            <w:rPr>
              <w:b/>
              <w:szCs w:val="16"/>
            </w:rPr>
          </w:pPr>
        </w:p>
      </w:tc>
    </w:tr>
    <w:tr w14:paraId="43042620"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7F162EA"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26C624D" w14:textId="77777777">
          <w:pPr>
            <w:jc w:val="right"/>
            <w:rPr>
              <w:b/>
              <w:szCs w:val="16"/>
            </w:rPr>
          </w:pPr>
          <w:bookmarkStart w:id="2" w:name="bmkSymbols"/>
          <w:r w:rsidRPr="002F6A28">
            <w:rPr>
              <w:b/>
              <w:szCs w:val="16"/>
            </w:rPr>
            <w:t>G/TBT/N/</w:t>
          </w:r>
          <w:r w:rsidRPr="002F6A28">
            <w:rPr>
              <w:b/>
              <w:szCs w:val="16"/>
            </w:rPr>
            <w:t>VNM</w:t>
          </w:r>
          <w:r w:rsidRPr="002F6A28">
            <w:rPr>
              <w:b/>
              <w:szCs w:val="16"/>
            </w:rPr>
            <w:t>/409</w:t>
          </w:r>
          <w:bookmarkEnd w:id="2"/>
        </w:p>
      </w:tc>
    </w:tr>
    <w:tr w14:paraId="12A2A7A5"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13760BC" w14:textId="77777777"/>
      </w:tc>
      <w:tc>
        <w:tcPr>
          <w:tcW w:w="5448" w:type="dxa"/>
          <w:gridSpan w:val="2"/>
          <w:shd w:val="clear" w:color="auto" w:fill="FFFFFF"/>
          <w:tcMar>
            <w:left w:w="108" w:type="dxa"/>
            <w:right w:w="108" w:type="dxa"/>
          </w:tcMar>
          <w:vAlign w:val="center"/>
        </w:tcPr>
        <w:p w:rsidR="00ED54E0" w:rsidRPr="009239F7" w:rsidP="00B801E9" w14:paraId="1486CE3D" w14:textId="77777777">
          <w:pPr>
            <w:jc w:val="right"/>
            <w:rPr>
              <w:szCs w:val="16"/>
            </w:rPr>
          </w:pPr>
          <w:bookmarkStart w:id="3" w:name="spsDateDistribution"/>
          <w:bookmarkStart w:id="4" w:name="bmkDate"/>
          <w:r w:rsidRPr="009239F7">
            <w:rPr>
              <w:szCs w:val="16"/>
            </w:rPr>
            <w:t>1 June 2026</w:t>
          </w:r>
          <w:bookmarkEnd w:id="3"/>
          <w:bookmarkEnd w:id="4"/>
        </w:p>
      </w:tc>
    </w:tr>
    <w:tr w14:paraId="0481E791"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506223D" w14:textId="77777777">
          <w:pPr>
            <w:jc w:val="left"/>
            <w:rPr>
              <w:b/>
            </w:rPr>
          </w:pPr>
          <w:bookmarkStart w:id="5" w:name="bmkSerial"/>
          <w:r>
            <w:rPr>
              <w:rFonts w:ascii="Verdana" w:eastAsia="Verdana" w:hAnsi="Verdana" w:cs="Verdana"/>
              <w:b w:val="0"/>
              <w:color w:val="FF0000"/>
              <w:sz w:val="18"/>
            </w:rPr>
            <w:t>(26-4012)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75C219A"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4DFD60CE"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69D584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D4F806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C77AEE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41807294">
    <w:abstractNumId w:val="9"/>
  </w:num>
  <w:num w:numId="2" w16cid:durableId="1686634944">
    <w:abstractNumId w:val="7"/>
  </w:num>
  <w:num w:numId="3" w16cid:durableId="1153326611">
    <w:abstractNumId w:val="6"/>
  </w:num>
  <w:num w:numId="4" w16cid:durableId="1978337765">
    <w:abstractNumId w:val="5"/>
  </w:num>
  <w:num w:numId="5" w16cid:durableId="35979865">
    <w:abstractNumId w:val="4"/>
  </w:num>
  <w:num w:numId="6" w16cid:durableId="790243335">
    <w:abstractNumId w:val="12"/>
  </w:num>
  <w:num w:numId="7" w16cid:durableId="1919360227">
    <w:abstractNumId w:val="11"/>
  </w:num>
  <w:num w:numId="8" w16cid:durableId="1401245317">
    <w:abstractNumId w:val="10"/>
  </w:num>
  <w:num w:numId="9" w16cid:durableId="13149935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26390493">
    <w:abstractNumId w:val="13"/>
  </w:num>
  <w:num w:numId="11" w16cid:durableId="1585409144">
    <w:abstractNumId w:val="8"/>
  </w:num>
  <w:num w:numId="12" w16cid:durableId="158233450">
    <w:abstractNumId w:val="3"/>
  </w:num>
  <w:num w:numId="13" w16cid:durableId="481392217">
    <w:abstractNumId w:val="2"/>
  </w:num>
  <w:num w:numId="14" w16cid:durableId="892275814">
    <w:abstractNumId w:val="1"/>
  </w:num>
  <w:num w:numId="15" w16cid:durableId="574970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031C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214FB"/>
    <w:rsid w:val="00233408"/>
    <w:rsid w:val="00247E8A"/>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B21F2"/>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83B59"/>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1FD7"/>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79051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embers.wto.org/crnattachments/2026/TBT/VNM/26_02840_03_x.pdf"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www.cuchoachat.gov.vn" TargetMode="External" /><Relationship Id="rId7" Type="http://schemas.openxmlformats.org/officeDocument/2006/relationships/hyperlink" Target="https://members.wto.org/crnattachments/2026/TBT/VNM/26_02840_00_x.pdf" TargetMode="External" /><Relationship Id="rId8" Type="http://schemas.openxmlformats.org/officeDocument/2006/relationships/hyperlink" Target="https://members.wto.org/crnattachments/2026/TBT/VNM/26_02840_01_x.pdf" TargetMode="External" /><Relationship Id="rId9" Type="http://schemas.openxmlformats.org/officeDocument/2006/relationships/hyperlink" Target="https://members.wto.org/crnattachments/2026/TBT/VNM/26_02840_02_x.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E34CD3-FBA6-4F58-B982-715C81385E14}">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3</Pages>
  <Words>673</Words>
  <Characters>4439</Characters>
  <Application>Microsoft Office Word</Application>
  <DocSecurity>0</DocSecurity>
  <Lines>107</Lines>
  <Paragraphs>81</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2026-06-01T08:57:00Z</dcterms:created>
  <dcterms:modified xsi:type="dcterms:W3CDTF">2026-06-01T09:02:00Z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