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469DDDB6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314F594C" w14:textId="77777777">
      <w:pPr>
        <w:pStyle w:val="Title3"/>
      </w:pPr>
      <w:r w:rsidRPr="009D0EBF">
        <w:t>Revision</w:t>
      </w:r>
    </w:p>
    <w:p w:rsidR="00D90ADD" w:rsidRPr="009D0EBF" w:rsidP="009D0EBF" w14:paraId="4C218BB4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3DF9631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07"/>
        <w:gridCol w:w="8373"/>
      </w:tblGrid>
      <w:tr w14:paraId="493377F7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double" w:sz="4" w:space="0" w:color="auto"/>
            </w:tcBorders>
          </w:tcPr>
          <w:p w:rsidR="004C341F" w:rsidRPr="009D0EBF" w:rsidP="009D0EBF" w14:paraId="235B360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62" w:type="pct"/>
            <w:tcBorders>
              <w:top w:val="double" w:sz="4" w:space="0" w:color="auto"/>
            </w:tcBorders>
          </w:tcPr>
          <w:p w:rsidR="004C341F" w:rsidRPr="009D0EBF" w:rsidP="006A4935" w14:paraId="7D33BD98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UNITED STATES OF AMERICA</w:t>
            </w:r>
          </w:p>
          <w:p w:rsidR="004C341F" w:rsidRPr="009D0EBF" w:rsidP="009D0EBF" w14:paraId="44FD6C60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71031368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568E177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62" w:type="pct"/>
          </w:tcPr>
          <w:p w:rsidR="004C341F" w:rsidRPr="009D0EBF" w:rsidP="00324BA8" w14:paraId="24264CA7" w14:textId="77777777">
            <w:pPr>
              <w:spacing w:before="120" w:after="120"/>
            </w:pPr>
            <w:r w:rsidRPr="009D0EBF">
              <w:rPr>
                <w:b/>
              </w:rPr>
              <w:t>Agency responsible:</w:t>
            </w:r>
            <w:r w:rsidRPr="009D0EBF" w:rsidR="004B48EF">
              <w:t xml:space="preserve"> </w:t>
            </w:r>
          </w:p>
          <w:p w:rsidR="004B48EF" w:rsidRPr="009D0EBF" w:rsidP="00324BA8" w14:paraId="6C576D25" w14:textId="77777777">
            <w:pPr>
              <w:spacing w:after="120"/>
            </w:pPr>
            <w:r w:rsidRPr="009D0EBF">
              <w:t>Federal Communications Commission (FCC)</w:t>
            </w:r>
          </w:p>
        </w:tc>
      </w:tr>
      <w:tr w14:paraId="679615F2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1E0C7D6F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62" w:type="pct"/>
          </w:tcPr>
          <w:p w:rsidR="004C341F" w:rsidRPr="009D0EBF" w:rsidP="009D0EBF" w14:paraId="6034E084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[X],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</w:t>
            </w:r>
            <w:r w:rsidR="00B65395">
              <w:rPr>
                <w:b/>
              </w:rPr>
              <w:t>O</w:t>
            </w:r>
            <w:r w:rsidRPr="009D0EBF">
              <w:rPr>
                <w:b/>
              </w:rPr>
              <w:t>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0303231D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03D4D7A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62" w:type="pct"/>
          </w:tcPr>
          <w:p w:rsidR="004C341F" w:rsidRPr="009D0EBF" w:rsidP="009D0EBF" w14:paraId="176118DA" w14:textId="77777777">
            <w:pPr>
              <w:spacing w:before="120" w:after="120"/>
            </w:pPr>
            <w:r w:rsidRPr="00324BA8">
              <w:rPr>
                <w:b/>
                <w:bCs/>
              </w:rPr>
              <w:t>Products covered (HS codes or national tariff lines. ICS numbers may be provided in addition, where applicable):</w:t>
            </w:r>
            <w:r w:rsidRPr="009D0EBF" w:rsidR="004B48EF">
              <w:t xml:space="preserve"> Accessible emergency information, and apparatus requirements; Product and company certification. Conformity assessment (ICS code(s): 03.120.20); Domestic safety (ICS code(s): 13.120); Alarm and warning systems (ICS code(s): 13.320); Audio, video and audiovisual engineering (ICS code(s): 33.160); Television and radio broadcasting (ICS code(s): 33.170)</w:t>
            </w:r>
          </w:p>
        </w:tc>
      </w:tr>
      <w:tr w14:paraId="14E0C702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2A66C0B1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62" w:type="pct"/>
          </w:tcPr>
          <w:p w:rsidR="004C341F" w:rsidP="009D0EBF" w14:paraId="42FAFFC6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Details of notified document(s) (title, number of pages</w:t>
            </w:r>
            <w:r w:rsidR="00E47B8C">
              <w:rPr>
                <w:b/>
                <w:bCs/>
                <w:iCs/>
              </w:rPr>
              <w:t xml:space="preserve"> </w:t>
            </w:r>
            <w:r w:rsidRPr="00E47B8C" w:rsidR="00E47B8C">
              <w:rPr>
                <w:b/>
                <w:bCs/>
                <w:iCs/>
              </w:rPr>
              <w:t>and languages</w:t>
            </w:r>
            <w:r w:rsidRPr="00324BA8">
              <w:rPr>
                <w:b/>
                <w:bCs/>
                <w:iCs/>
              </w:rPr>
              <w:t>, means of access):</w:t>
            </w:r>
            <w:r w:rsidRPr="002F78E9" w:rsidR="0069402C">
              <w:t xml:space="preserve"> Accessible Emergency Information, and Apparatus Requirements for Emergency Information and Video Description: Implementation of the Twenty-First Century Communications and Video Accessibility Act of 2010; (7 page(s), in English), (25 page(s), in English)</w:t>
            </w:r>
          </w:p>
          <w:p w:rsidR="00324BA8" w:rsidRPr="001701DB" w:rsidP="009D0EBF" w14:paraId="3233259F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="001701DB">
              <w:rPr>
                <w:iCs/>
              </w:rPr>
              <w:t xml:space="preserve"> </w:t>
            </w:r>
          </w:p>
          <w:p w:rsidR="001701DB" w:rsidP="009D0EBF" w14:paraId="6F3724AB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>
                <w:rPr>
                  <w:iCs/>
                  <w:color w:val="0000FF"/>
                  <w:u w:val="single"/>
                </w:rPr>
                <w:t>https://members.wto.org/crnattachments/2026/TBT/USA/26_02629_00_e.pdf</w:t>
              </w:r>
            </w:hyperlink>
          </w:p>
          <w:p w:rsidR="001701DB" w:rsidP="009D0EBF" w14:paraId="3186A125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>
                <w:rPr>
                  <w:iCs/>
                  <w:color w:val="0000FF"/>
                  <w:u w:val="single"/>
                </w:rPr>
                <w:t>https://members.wto.org/crnattachments/2026/TBT/USA/26_02629_01_e.pdf</w:t>
              </w:r>
            </w:hyperlink>
          </w:p>
        </w:tc>
      </w:tr>
      <w:tr w14:paraId="202FDD34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0E3F64E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62" w:type="pct"/>
          </w:tcPr>
          <w:p w:rsidR="004C341F" w:rsidRPr="009D0EBF" w:rsidP="009D0EBF" w14:paraId="310ECF34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Proposed rule - In this document, the Federal Communications Commission (Commission or FCC) proposes to revise the Audible Crawl Rule, which requires video programming providers and distributors to make non-textual visual emergency information provided during non-newscast programming accessible via a secondary audio stream. The revised rule would provide that the accessibility requirement is met if a textual crawl provides emergency information duplicative of or equivalent to non-textual visual emergency information, so long as the textual crawl is also conveyed aurally.</w:t>
            </w:r>
          </w:p>
        </w:tc>
      </w:tr>
      <w:tr w14:paraId="5B8A690E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6745C92A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62" w:type="pct"/>
          </w:tcPr>
          <w:p w:rsidR="004C341F" w:rsidRPr="009D0EBF" w:rsidP="009D0EBF" w14:paraId="7B432FB7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National security requirements; Protection of human health or safety; Quality requirements</w:t>
            </w:r>
            <w:r w:rsidRPr="00BF5532">
              <w:t xml:space="preserve"> </w:t>
            </w:r>
          </w:p>
        </w:tc>
      </w:tr>
      <w:tr w14:paraId="6C76B95A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615BA8" w14:paraId="67ED1560" w14:textId="77777777">
            <w:pPr>
              <w:keepNext/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62" w:type="pct"/>
          </w:tcPr>
          <w:p w:rsidR="00324BA8" w:rsidRPr="001701DB" w:rsidP="00511F3C" w14:paraId="0D59F52C" w14:textId="77777777">
            <w:pPr>
              <w:spacing w:before="120" w:after="120"/>
            </w:pPr>
            <w:r w:rsidRPr="00615BA8">
              <w:rPr>
                <w:b/>
                <w:bCs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511F3C" w14:paraId="4F1F3EAC" w14:textId="77777777">
            <w:pPr>
              <w:spacing w:before="120" w:after="120"/>
            </w:pPr>
            <w:r w:rsidRPr="004B3635">
              <w:t xml:space="preserve">91 Federal Register (FR) 27895, 15 May 2026; </w:t>
            </w:r>
            <w:hyperlink r:id="rId8" w:history="1">
              <w:r w:rsidRPr="004B3635">
                <w:rPr>
                  <w:color w:val="0000FF"/>
                  <w:u w:val="single"/>
                </w:rPr>
                <w:t>Title 47 Code of Federal Regulations (CFR) Part 79</w:t>
              </w:r>
            </w:hyperlink>
            <w:r w:rsidRPr="004B3635">
              <w:t>:</w:t>
            </w:r>
          </w:p>
          <w:p w:rsidR="004B48EF" w:rsidRPr="004B3635" w:rsidP="00511F3C" w14:paraId="7CB43455" w14:textId="77777777">
            <w:pPr>
              <w:spacing w:before="120" w:after="120"/>
            </w:pPr>
            <w:hyperlink r:id="rId9" w:history="1">
              <w:r w:rsidRPr="004B3635">
                <w:rPr>
                  <w:color w:val="0000FF"/>
                  <w:u w:val="single"/>
                </w:rPr>
                <w:t>https://www.govinfo.gov/content/pkg/FR-2026-05-15/html/2026-09819.htm</w:t>
              </w:r>
            </w:hyperlink>
          </w:p>
          <w:p w:rsidR="004B48EF" w:rsidRPr="004B3635" w:rsidP="00511F3C" w14:paraId="284897A4" w14:textId="77777777">
            <w:pPr>
              <w:spacing w:before="120" w:after="120"/>
            </w:pPr>
            <w:hyperlink r:id="rId10" w:history="1">
              <w:r w:rsidRPr="004B3635">
                <w:rPr>
                  <w:color w:val="0000FF"/>
                  <w:u w:val="single"/>
                </w:rPr>
                <w:t>https://www.govinfo.gov/content/pkg/FR-2026-05-15/pdf/2026-09819.pdf</w:t>
              </w:r>
            </w:hyperlink>
          </w:p>
          <w:p w:rsidR="004B48EF" w:rsidRPr="004B3635" w:rsidP="00511F3C" w14:paraId="03EE44AD" w14:textId="77777777">
            <w:pPr>
              <w:spacing w:before="120" w:after="120"/>
            </w:pPr>
            <w:hyperlink r:id="rId11" w:history="1">
              <w:r w:rsidRPr="004B3635">
                <w:rPr>
                  <w:color w:val="0000FF"/>
                  <w:u w:val="single"/>
                </w:rPr>
                <w:t>https://docs.fcc.gov/public/attachments/FCC-26-31A1.pdf</w:t>
              </w:r>
            </w:hyperlink>
          </w:p>
          <w:p w:rsidR="004B48EF" w:rsidRPr="004B3635" w:rsidP="00511F3C" w14:paraId="66CD4902" w14:textId="77777777">
            <w:pPr>
              <w:spacing w:before="120" w:after="120"/>
            </w:pPr>
            <w:r w:rsidRPr="004B3635">
              <w:t xml:space="preserve">This proposed rule is identified by </w:t>
            </w:r>
            <w:hyperlink r:id="rId12" w:history="1">
              <w:r w:rsidRPr="004B3635">
                <w:rPr>
                  <w:color w:val="0000FF"/>
                  <w:u w:val="single"/>
                </w:rPr>
                <w:t>MB Docket No. 12-107</w:t>
              </w:r>
            </w:hyperlink>
            <w:r w:rsidRPr="004B3635">
              <w:t xml:space="preserve">; </w:t>
            </w:r>
            <w:hyperlink r:id="rId13" w:history="1">
              <w:r w:rsidRPr="004B3635">
                <w:rPr>
                  <w:color w:val="0000FF"/>
                  <w:u w:val="single"/>
                </w:rPr>
                <w:t>FCC 26-31</w:t>
              </w:r>
            </w:hyperlink>
            <w:r w:rsidRPr="004B3635">
              <w:t xml:space="preserve">. Documents are accessible through the FCC's </w:t>
            </w:r>
            <w:hyperlink r:id="rId14" w:history="1">
              <w:r w:rsidRPr="004B3635">
                <w:rPr>
                  <w:color w:val="0000FF"/>
                  <w:u w:val="single"/>
                </w:rPr>
                <w:t>Electronic Document Management System (EDOCS)</w:t>
              </w:r>
            </w:hyperlink>
            <w:r w:rsidRPr="004B3635">
              <w:t xml:space="preserve"> by searching the MB Docket Number. Comments ("filings") and commission documents are accessible from the FCC's Electronic Comment Filing System at </w:t>
            </w:r>
            <w:hyperlink r:id="rId15" w:history="1">
              <w:r w:rsidRPr="004B3635">
                <w:rPr>
                  <w:color w:val="0000FF"/>
                  <w:u w:val="single"/>
                </w:rPr>
                <w:t>https://www.fcc.gov/ecfs/search/search-filings/results?q=(proceedings.name:(%2212-107%22))</w:t>
              </w:r>
            </w:hyperlink>
            <w:r w:rsidRPr="004B3635">
              <w:t xml:space="preserve">. The full text of this document is available and can be downloaded at </w:t>
            </w:r>
            <w:hyperlink r:id="rId11" w:history="1">
              <w:r w:rsidRPr="004B3635">
                <w:rPr>
                  <w:color w:val="0000FF"/>
                  <w:u w:val="single"/>
                </w:rPr>
                <w:t>https://docs.fcc.gov/public/attachments/FCC-26-31A1.pdf</w:t>
              </w:r>
            </w:hyperlink>
            <w:r w:rsidRPr="004B3635">
              <w:t>.</w:t>
            </w:r>
          </w:p>
        </w:tc>
      </w:tr>
      <w:tr w14:paraId="5F0556C0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B48EF" w:rsidRPr="009D0EBF" w:rsidP="009D0EBF" w14:paraId="21B1938E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62" w:type="pct"/>
          </w:tcPr>
          <w:p w:rsidR="004B48EF" w:rsidRPr="009D0EBF" w:rsidP="00EA2511" w14:paraId="34766AC1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3DEA427C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63B7B4E8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bottom w:val="double" w:sz="4" w:space="0" w:color="auto"/>
            </w:tcBorders>
          </w:tcPr>
          <w:p w:rsidR="004C341F" w:rsidRPr="009D0EBF" w:rsidP="009D0EBF" w14:paraId="6ADDFD6E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62" w:type="pct"/>
            <w:tcBorders>
              <w:bottom w:val="double" w:sz="4" w:space="0" w:color="auto"/>
            </w:tcBorders>
          </w:tcPr>
          <w:p w:rsidR="00324BA8" w:rsidRPr="001701DB" w:rsidP="009D0EBF" w14:paraId="61506490" w14:textId="77777777">
            <w:pPr>
              <w:spacing w:before="120" w:after="120"/>
            </w:pPr>
            <w:r w:rsidRPr="00324BA8">
              <w:rPr>
                <w:b/>
                <w:bCs/>
              </w:rPr>
              <w:t>Provision of comments</w:t>
            </w:r>
          </w:p>
          <w:p w:rsidR="004C341F" w:rsidP="009D0EBF" w14:paraId="642ECF0A" w14:textId="77777777">
            <w:pPr>
              <w:spacing w:before="120" w:after="120"/>
              <w:rPr>
                <w:bCs/>
              </w:rPr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29 June 2026</w:t>
            </w:r>
          </w:p>
          <w:p w:rsidR="00324BA8" w:rsidP="009D0EBF" w14:paraId="72C98D98" w14:textId="77777777">
            <w:pPr>
              <w:spacing w:before="120" w:after="120"/>
              <w:rPr>
                <w:b/>
                <w:bCs/>
              </w:rPr>
            </w:pPr>
            <w:r w:rsidRPr="00324BA8">
              <w:rPr>
                <w:b/>
                <w:bCs/>
              </w:rPr>
              <w:t>[ ] 60 days from notification</w:t>
            </w:r>
            <w:r w:rsidRPr="00511F3C" w:rsidR="00511F3C">
              <w:t xml:space="preserve"> </w:t>
            </w:r>
          </w:p>
          <w:p w:rsidR="00511F3C" w:rsidRPr="00511F3C" w:rsidP="009D0EBF" w14:paraId="3949EDB1" w14:textId="77777777">
            <w:pPr>
              <w:spacing w:before="120" w:after="120"/>
            </w:pPr>
            <w:r w:rsidRPr="00511F3C">
              <w:t xml:space="preserve">Comments are due on or before 15 June 2026; reply comments are due on or before 29 June 2026. WTO Members and their stakeholders are asked to submit comments to the </w:t>
            </w:r>
            <w:hyperlink r:id="rId16" w:history="1">
              <w:r w:rsidRPr="00511F3C">
                <w:rPr>
                  <w:color w:val="0000FF"/>
                  <w:u w:val="single"/>
                </w:rPr>
                <w:t>USA TBT Enquiry Point</w:t>
              </w:r>
            </w:hyperlink>
            <w:r w:rsidRPr="00511F3C">
              <w:t xml:space="preserve"> by or before </w:t>
            </w:r>
            <w:hyperlink r:id="rId17" w:history="1">
              <w:r w:rsidRPr="00511F3C">
                <w:rPr>
                  <w:color w:val="0000FF"/>
                  <w:u w:val="single"/>
                </w:rPr>
                <w:t>4pm</w:t>
              </w:r>
            </w:hyperlink>
            <w:r w:rsidRPr="00511F3C">
              <w:t xml:space="preserve"> </w:t>
            </w:r>
            <w:hyperlink r:id="rId18" w:history="1">
              <w:r w:rsidRPr="00511F3C">
                <w:rPr>
                  <w:color w:val="0000FF"/>
                  <w:u w:val="single"/>
                </w:rPr>
                <w:t>Eastern Time</w:t>
              </w:r>
            </w:hyperlink>
            <w:r w:rsidRPr="00511F3C">
              <w:t xml:space="preserve"> on 29 June 2026. Comments received by the USA TBT Enquiry Point from WTO Members and their stakeholders will be shared with FCC and will also be submitted to the </w:t>
            </w:r>
            <w:hyperlink r:id="rId19" w:history="1">
              <w:r w:rsidRPr="00511F3C">
                <w:rPr>
                  <w:color w:val="0000FF"/>
                  <w:u w:val="single"/>
                </w:rPr>
                <w:t>FCC's Electronic Comment Filing System (ECFS)</w:t>
              </w:r>
            </w:hyperlink>
            <w:r w:rsidRPr="00511F3C">
              <w:t xml:space="preserve"> if received within the comment period.</w:t>
            </w:r>
          </w:p>
          <w:p w:rsidR="00324BA8" w:rsidRPr="001701DB" w:rsidP="009D0EBF" w14:paraId="64306150" w14:textId="77777777">
            <w:pPr>
              <w:spacing w:before="120" w:after="120"/>
            </w:pPr>
            <w:r w:rsidRPr="00324BA8">
              <w:rPr>
                <w:b/>
                <w:bCs/>
              </w:rPr>
              <w:t>Contact details of agency or authority designated to handle comments regarding the notification:</w:t>
            </w:r>
            <w:r w:rsidR="001701DB">
              <w:t xml:space="preserve"> </w:t>
            </w:r>
          </w:p>
          <w:p w:rsidR="001701DB" w:rsidP="009D0EBF" w14:paraId="2F1214E0" w14:textId="77777777">
            <w:pPr>
              <w:spacing w:after="120"/>
            </w:pPr>
            <w:r>
              <w:t xml:space="preserve">Please submit comments to: USA WTO TBT Enquiry Point, Email: </w:t>
            </w:r>
            <w:hyperlink r:id="rId16" w:history="1">
              <w:r>
                <w:rPr>
                  <w:color w:val="0000FF"/>
                  <w:u w:val="single"/>
                </w:rPr>
                <w:t>usatbtep@nist.gov</w:t>
              </w:r>
            </w:hyperlink>
          </w:p>
        </w:tc>
      </w:tr>
    </w:tbl>
    <w:p w:rsidR="004B48EF" w:rsidRPr="009D0EBF" w:rsidP="00324BA8" w14:paraId="19A418D4" w14:textId="77777777">
      <w:pPr>
        <w:jc w:val="center"/>
      </w:pPr>
    </w:p>
    <w:sectPr w:rsidSect="00E94F7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519DBF36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1D1DF2FC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342CD018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601FAF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3A8F51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273FD9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578486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615BA8" w:rsidP="00D90ADD" w14:paraId="4C1E78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0" w:name="spsSymbolHeader"/>
    <w:r w:rsidRPr="00615BA8">
      <w:rPr>
        <w:lang w:val="es-ES"/>
      </w:rPr>
      <w:t>G/TBT/N/USA/1010/Rev.1</w:t>
    </w:r>
    <w:bookmarkEnd w:id="0"/>
  </w:p>
  <w:p w:rsidR="00D90ADD" w:rsidRPr="00615BA8" w:rsidP="00D90ADD" w14:paraId="47F0BD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90ADD" w:rsidRPr="009D0EBF" w:rsidP="00D90ADD" w14:paraId="79B3FF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0965498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9A5C12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00DAED9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69DA527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55B3D3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77CB16B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45339E88" w14:textId="77777777">
          <w:pPr>
            <w:jc w:val="right"/>
            <w:rPr>
              <w:b/>
              <w:szCs w:val="16"/>
            </w:rPr>
          </w:pPr>
        </w:p>
      </w:tc>
    </w:tr>
    <w:tr w14:paraId="52AD4C1E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3AE09F7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615BA8" w:rsidP="00C82B33" w14:paraId="56533F39" w14:textId="77777777">
          <w:pPr>
            <w:jc w:val="right"/>
            <w:rPr>
              <w:b/>
              <w:szCs w:val="16"/>
              <w:lang w:val="es-ES"/>
            </w:rPr>
          </w:pPr>
          <w:bookmarkStart w:id="2" w:name="bmkSymbols"/>
          <w:r w:rsidRPr="00615BA8">
            <w:rPr>
              <w:b/>
              <w:szCs w:val="16"/>
              <w:lang w:val="es-ES"/>
            </w:rPr>
            <w:t>G/TBT/N/USA/1010/Rev.1</w:t>
          </w:r>
          <w:bookmarkEnd w:id="2"/>
        </w:p>
      </w:tc>
    </w:tr>
    <w:tr w14:paraId="25081DB5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615BA8" w:rsidP="00F10043" w14:paraId="5D4DEFA4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11EF512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18 May 2026</w:t>
          </w:r>
          <w:bookmarkEnd w:id="3"/>
          <w:bookmarkEnd w:id="4"/>
        </w:p>
      </w:tc>
    </w:tr>
    <w:tr w14:paraId="188E8E58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43685D8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(26-3679)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15D7F2E9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62991D09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2FF7743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4331A52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26FBBC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2236234">
    <w:abstractNumId w:val="9"/>
  </w:num>
  <w:num w:numId="2" w16cid:durableId="1570651047">
    <w:abstractNumId w:val="7"/>
  </w:num>
  <w:num w:numId="3" w16cid:durableId="597370299">
    <w:abstractNumId w:val="6"/>
  </w:num>
  <w:num w:numId="4" w16cid:durableId="479350361">
    <w:abstractNumId w:val="5"/>
  </w:num>
  <w:num w:numId="5" w16cid:durableId="2060081395">
    <w:abstractNumId w:val="4"/>
  </w:num>
  <w:num w:numId="6" w16cid:durableId="1350253704">
    <w:abstractNumId w:val="12"/>
  </w:num>
  <w:num w:numId="7" w16cid:durableId="554047478">
    <w:abstractNumId w:val="11"/>
  </w:num>
  <w:num w:numId="8" w16cid:durableId="1780835189">
    <w:abstractNumId w:val="10"/>
  </w:num>
  <w:num w:numId="9" w16cid:durableId="14077216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1367928">
    <w:abstractNumId w:val="13"/>
  </w:num>
  <w:num w:numId="11" w16cid:durableId="38475897">
    <w:abstractNumId w:val="8"/>
  </w:num>
  <w:num w:numId="12" w16cid:durableId="1703096546">
    <w:abstractNumId w:val="3"/>
  </w:num>
  <w:num w:numId="13" w16cid:durableId="941955791">
    <w:abstractNumId w:val="2"/>
  </w:num>
  <w:num w:numId="14" w16cid:durableId="303119159">
    <w:abstractNumId w:val="1"/>
  </w:num>
  <w:num w:numId="15" w16cid:durableId="250234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03BD1"/>
    <w:rsid w:val="000272F6"/>
    <w:rsid w:val="00037AC4"/>
    <w:rsid w:val="000423BF"/>
    <w:rsid w:val="00046D9E"/>
    <w:rsid w:val="000659E9"/>
    <w:rsid w:val="000A12A3"/>
    <w:rsid w:val="000A3EFB"/>
    <w:rsid w:val="000A4945"/>
    <w:rsid w:val="000B31E1"/>
    <w:rsid w:val="00100018"/>
    <w:rsid w:val="0011356B"/>
    <w:rsid w:val="0013337F"/>
    <w:rsid w:val="00150A34"/>
    <w:rsid w:val="001701DB"/>
    <w:rsid w:val="00173D7A"/>
    <w:rsid w:val="00181C92"/>
    <w:rsid w:val="00182B84"/>
    <w:rsid w:val="001B18EE"/>
    <w:rsid w:val="001B468E"/>
    <w:rsid w:val="001B5654"/>
    <w:rsid w:val="001B6060"/>
    <w:rsid w:val="001C5710"/>
    <w:rsid w:val="001D0299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1E77"/>
    <w:rsid w:val="002B69C3"/>
    <w:rsid w:val="002C68CF"/>
    <w:rsid w:val="002D50AA"/>
    <w:rsid w:val="002F78E9"/>
    <w:rsid w:val="00300269"/>
    <w:rsid w:val="00324BA8"/>
    <w:rsid w:val="00353CB2"/>
    <w:rsid w:val="003572B4"/>
    <w:rsid w:val="003E6C00"/>
    <w:rsid w:val="003F5EEF"/>
    <w:rsid w:val="00400D4D"/>
    <w:rsid w:val="0041081F"/>
    <w:rsid w:val="00457D6A"/>
    <w:rsid w:val="00467032"/>
    <w:rsid w:val="0046754A"/>
    <w:rsid w:val="00472BE4"/>
    <w:rsid w:val="00485A38"/>
    <w:rsid w:val="00486F72"/>
    <w:rsid w:val="004913FD"/>
    <w:rsid w:val="004B3635"/>
    <w:rsid w:val="004B48EF"/>
    <w:rsid w:val="004B69CA"/>
    <w:rsid w:val="004C341F"/>
    <w:rsid w:val="004E050B"/>
    <w:rsid w:val="004E1F98"/>
    <w:rsid w:val="004F0C69"/>
    <w:rsid w:val="004F203A"/>
    <w:rsid w:val="00511F3C"/>
    <w:rsid w:val="005336B8"/>
    <w:rsid w:val="00543B49"/>
    <w:rsid w:val="005441B3"/>
    <w:rsid w:val="00547B5F"/>
    <w:rsid w:val="005B04B9"/>
    <w:rsid w:val="005B63A3"/>
    <w:rsid w:val="005B68C7"/>
    <w:rsid w:val="005B7054"/>
    <w:rsid w:val="005B74C2"/>
    <w:rsid w:val="005B7BC0"/>
    <w:rsid w:val="005C7C63"/>
    <w:rsid w:val="005D5981"/>
    <w:rsid w:val="005D6223"/>
    <w:rsid w:val="005E3073"/>
    <w:rsid w:val="005F30CB"/>
    <w:rsid w:val="005F4259"/>
    <w:rsid w:val="00600C85"/>
    <w:rsid w:val="00612644"/>
    <w:rsid w:val="00615BA8"/>
    <w:rsid w:val="00617604"/>
    <w:rsid w:val="0063410B"/>
    <w:rsid w:val="00646F7D"/>
    <w:rsid w:val="00674104"/>
    <w:rsid w:val="00674CCD"/>
    <w:rsid w:val="0069402C"/>
    <w:rsid w:val="006A3D8E"/>
    <w:rsid w:val="006A4935"/>
    <w:rsid w:val="006F0AF0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06E"/>
    <w:rsid w:val="00772BB5"/>
    <w:rsid w:val="00782291"/>
    <w:rsid w:val="007B7A28"/>
    <w:rsid w:val="007E6507"/>
    <w:rsid w:val="007F2B8E"/>
    <w:rsid w:val="007F511A"/>
    <w:rsid w:val="00807247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C7DE5"/>
    <w:rsid w:val="009D0EBF"/>
    <w:rsid w:val="009D7160"/>
    <w:rsid w:val="009F6DEF"/>
    <w:rsid w:val="00A00801"/>
    <w:rsid w:val="00A1381D"/>
    <w:rsid w:val="00A14E08"/>
    <w:rsid w:val="00A6057A"/>
    <w:rsid w:val="00A74017"/>
    <w:rsid w:val="00A75DAA"/>
    <w:rsid w:val="00A83C94"/>
    <w:rsid w:val="00A94ADB"/>
    <w:rsid w:val="00A97452"/>
    <w:rsid w:val="00AA332C"/>
    <w:rsid w:val="00AC1D2C"/>
    <w:rsid w:val="00AC27F8"/>
    <w:rsid w:val="00AC75D9"/>
    <w:rsid w:val="00AD4C72"/>
    <w:rsid w:val="00AE2AEE"/>
    <w:rsid w:val="00B00276"/>
    <w:rsid w:val="00B107D5"/>
    <w:rsid w:val="00B10D01"/>
    <w:rsid w:val="00B12603"/>
    <w:rsid w:val="00B2087B"/>
    <w:rsid w:val="00B226AA"/>
    <w:rsid w:val="00B230EC"/>
    <w:rsid w:val="00B30408"/>
    <w:rsid w:val="00B52738"/>
    <w:rsid w:val="00B56EDC"/>
    <w:rsid w:val="00B650D6"/>
    <w:rsid w:val="00B65395"/>
    <w:rsid w:val="00B657DE"/>
    <w:rsid w:val="00B72A39"/>
    <w:rsid w:val="00B73EE6"/>
    <w:rsid w:val="00B753AF"/>
    <w:rsid w:val="00B77D9F"/>
    <w:rsid w:val="00B80CAD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443BA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47B8C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36DF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C09B7"/>
    <w:rsid w:val="00FD224A"/>
    <w:rsid w:val="00FE0068"/>
    <w:rsid w:val="00FF46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59F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info.gov/content/pkg/FR-2026-05-15/pdf/2026-09819.pdf" TargetMode="External" /><Relationship Id="rId11" Type="http://schemas.openxmlformats.org/officeDocument/2006/relationships/hyperlink" Target="https://docs.fcc.gov/public/attachments/FCC-26-31A1.pdf" TargetMode="External" /><Relationship Id="rId12" Type="http://schemas.openxmlformats.org/officeDocument/2006/relationships/hyperlink" Target="https://www.fcc.gov/edocs/search-results?t=quick&amp;dockets=12-107" TargetMode="External" /><Relationship Id="rId13" Type="http://schemas.openxmlformats.org/officeDocument/2006/relationships/hyperlink" Target="https://www.fcc.gov/edocs/search-results?t=quick&amp;fccdaNo=26-31" TargetMode="External" /><Relationship Id="rId14" Type="http://schemas.openxmlformats.org/officeDocument/2006/relationships/hyperlink" Target="https://www.fcc.gov/edocs" TargetMode="External" /><Relationship Id="rId15" Type="http://schemas.openxmlformats.org/officeDocument/2006/relationships/hyperlink" Target="https://www.fcc.gov/ecfs/search/search-filings/results?q=(proceedings.name:(%2212-107%22))" TargetMode="External" /><Relationship Id="rId16" Type="http://schemas.openxmlformats.org/officeDocument/2006/relationships/hyperlink" Target="mailto:usatbtep@nist.gov" TargetMode="External" /><Relationship Id="rId17" Type="http://schemas.openxmlformats.org/officeDocument/2006/relationships/hyperlink" Target="http://time-time.net/times/time-zones/usa-canada/current-eastern-time-est.php" TargetMode="External" /><Relationship Id="rId18" Type="http://schemas.openxmlformats.org/officeDocument/2006/relationships/hyperlink" Target="https://24timezones.com/time-zone/et" TargetMode="External" /><Relationship Id="rId19" Type="http://schemas.openxmlformats.org/officeDocument/2006/relationships/hyperlink" Target="https://www.fcc.gov/ecfs/search/search-filings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footer" Target="footer3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USA/26_02629_00_e.pdf" TargetMode="External" /><Relationship Id="rId7" Type="http://schemas.openxmlformats.org/officeDocument/2006/relationships/hyperlink" Target="https://members.wto.org/crnattachments/2026/TBT/USA/26_02629_01_e.pdf" TargetMode="External" /><Relationship Id="rId8" Type="http://schemas.openxmlformats.org/officeDocument/2006/relationships/hyperlink" Target="https://www.ecfr.gov/current/title-47/chapter-I/subchapter-C/part-79" TargetMode="External" /><Relationship Id="rId9" Type="http://schemas.openxmlformats.org/officeDocument/2006/relationships/hyperlink" Target="https://www.govinfo.gov/content/pkg/FR-2026-05-15/html/2026-09819.ht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95eb9cd1-0e25-4d33-ac13-db99e28feef4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48BE6-5498-4639-B3D3-1B940393282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307CC89B-F7F4-4854-AF08-3863BF01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0</TotalTime>
  <Pages>2</Pages>
  <Words>514</Words>
  <Characters>3390</Characters>
  <Application>Microsoft Office Word</Application>
  <DocSecurity>0</DocSecurity>
  <Lines>73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2026-05-18T12:26:00Z</dcterms:created>
  <dcterms:modified xsi:type="dcterms:W3CDTF">2026-05-18T12:28:00Z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WTO OFFICIAL</vt:lpwstr>
  </property>
</Properties>
</file>