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4C4905CA" w14:textId="77777777">
      <w:pPr>
        <w:pStyle w:val="Title"/>
      </w:pPr>
      <w:r w:rsidRPr="00EF68C9">
        <w:t>NOTIFICACIÓN</w:t>
      </w:r>
    </w:p>
    <w:p w:rsidR="002F663C" w:rsidRPr="00EF68C9" w:rsidP="00D31A79" w14:paraId="2870049B" w14:textId="77777777">
      <w:pPr>
        <w:pStyle w:val="Title3"/>
      </w:pPr>
      <w:r w:rsidRPr="00EF68C9">
        <w:t>Addendum</w:t>
      </w:r>
    </w:p>
    <w:p w:rsidR="002F663C" w:rsidP="00B22706" w14:paraId="6C6D6933" w14:textId="77777777">
      <w:r w:rsidRPr="00EF68C9">
        <w:t>La siguiente comunicación, de fecha 13 de mayo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3C69C0E3" w14:textId="77777777">
      <w:pPr>
        <w:rPr>
          <w:rFonts w:eastAsia="Calibri" w:cs="Times New Roman"/>
        </w:rPr>
      </w:pPr>
    </w:p>
    <w:p w:rsidR="002F663C" w:rsidRPr="00EF68C9" w:rsidP="00EF68C9" w14:paraId="4019ABF1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33E61079" w14:textId="77777777"/>
    <w:p w:rsidR="00B22706" w:rsidRPr="00EF68C9" w:rsidP="00EF68C9" w14:paraId="1C12B638" w14:textId="77777777"/>
    <w:p w:rsidR="002F663C" w:rsidRPr="00EF68C9" w:rsidP="00EF68C9" w14:paraId="14E54808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Propuesta de Modificación del Decreto N°102, de 2019, del Ministerio de Transportes y Telecomunicaciones (</w:t>
      </w:r>
      <w:hyperlink r:id="rId7" w:history="1">
        <w:r w:rsidRPr="00EF68C9" w:rsidR="00EF68C9">
          <w:rPr>
            <w:color w:val="0000FF"/>
            <w:u w:val="single"/>
          </w:rPr>
          <w:t>bcn.cl/leychile/navegar?i=1162453</w:t>
        </w:r>
      </w:hyperlink>
      <w:r w:rsidRPr="00EF68C9" w:rsidR="00EF68C9">
        <w:t xml:space="preserve">); </w:t>
      </w:r>
    </w:p>
    <w:p w:rsidR="002F663C" w:rsidRPr="00EF68C9" w:rsidP="00EF68C9" w14:paraId="3B090B89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263979FA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650C5C3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4BC4F4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6092BD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8E282A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32763B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73A89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BCAEE5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6357B7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92A30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29200C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7618DD1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CCE20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ABB14C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CDC328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2E6FA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6236014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0903CEC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68B12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105E01D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1788E9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5FCD36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220E6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732D82B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33FDADA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29E060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6F465B5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792C469E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2CF00A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359D9E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590AAA25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092E4541" w14:textId="77777777">
            <w:pPr>
              <w:spacing w:before="120" w:after="120"/>
            </w:pPr>
            <w:r>
              <w:t>Se da respuesta a los comentarios recibidos durante el proceso de consulta internacional.</w:t>
            </w:r>
          </w:p>
          <w:p w:rsidR="00C838A8" w:rsidP="00444BD5" w14:paraId="4F239319" w14:textId="77777777">
            <w:pPr>
              <w:spacing w:before="120" w:after="120"/>
            </w:pPr>
            <w:hyperlink r:id="rId8" w:tgtFrame="_blank" w:history="1">
              <w:r>
                <w:rPr>
                  <w:color w:val="0000FF"/>
                  <w:u w:val="single"/>
                </w:rPr>
                <w:t>https://members.wto.org/crnattachments/2026/TBT/CHL/26_02595_00_e.pdf</w:t>
              </w:r>
            </w:hyperlink>
          </w:p>
        </w:tc>
      </w:tr>
    </w:tbl>
    <w:p w:rsidR="002F663C" w:rsidRPr="00EF68C9" w:rsidP="00EF68C9" w14:paraId="7A59911C" w14:textId="77777777"/>
    <w:p w:rsidR="003918E9" w:rsidRPr="00F95856" w:rsidP="00B03883" w14:paraId="5920DC13" w14:textId="1C594721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Da respuesta a observaciones realizadas a la notificación </w:t>
      </w:r>
      <w:hyperlink r:id="rId9" w:history="1">
        <w:r w:rsidRPr="00BE2ACD" w:rsidR="00EF68C9">
          <w:rPr>
            <w:rStyle w:val="Hyperlink"/>
          </w:rPr>
          <w:t>G/TBT/N/</w:t>
        </w:r>
        <w:r w:rsidRPr="00BE2ACD" w:rsidR="00EF68C9">
          <w:rPr>
            <w:rStyle w:val="Hyperlink"/>
          </w:rPr>
          <w:t>CHL</w:t>
        </w:r>
        <w:r w:rsidRPr="00BE2ACD" w:rsidR="00EF68C9">
          <w:rPr>
            <w:rStyle w:val="Hyperlink"/>
          </w:rPr>
          <w:t>/756</w:t>
        </w:r>
      </w:hyperlink>
    </w:p>
    <w:p w:rsidR="00D60927" w:rsidRPr="00B22706" w:rsidP="003918E9" w14:paraId="5CA7BD50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A38CF78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23F71C8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91C2833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3B9D3972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D22985D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F643A8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5B79B47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FCC9841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D4FB0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</w:t>
    </w:r>
    <w:r>
      <w:t>CHL</w:t>
    </w:r>
    <w:r>
      <w:t>/756/Add.1</w:t>
    </w:r>
    <w:bookmarkEnd w:id="7"/>
  </w:p>
  <w:p w:rsidR="00470C19" w:rsidP="00583508" w14:paraId="4535AC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3736E7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861ED8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7B39DDC9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5FE5077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C4AAE90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1FE2171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F9D3017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39EF3AD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28177360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26B1F20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CHL</w:t>
          </w:r>
          <w:r w:rsidRPr="002F663C">
            <w:rPr>
              <w:rFonts w:eastAsia="Calibri" w:cs="Times New Roman"/>
              <w:b/>
              <w:szCs w:val="16"/>
            </w:rPr>
            <w:t>/756/Add.1</w:t>
          </w:r>
          <w:bookmarkEnd w:id="16"/>
        </w:p>
      </w:tc>
    </w:tr>
    <w:tr w14:paraId="35416D0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53F6F45C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4095652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18 de mayo de 2026</w:t>
          </w:r>
          <w:bookmarkEnd w:id="17"/>
        </w:p>
      </w:tc>
    </w:tr>
    <w:tr w14:paraId="6DBC8A90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A001B81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(26-3652)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12BF0AA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782586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51CAA3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67BB4CE8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E85D4A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6429876">
    <w:abstractNumId w:val="9"/>
  </w:num>
  <w:num w:numId="2" w16cid:durableId="624435617">
    <w:abstractNumId w:val="7"/>
  </w:num>
  <w:num w:numId="3" w16cid:durableId="1918515423">
    <w:abstractNumId w:val="6"/>
  </w:num>
  <w:num w:numId="4" w16cid:durableId="1623069322">
    <w:abstractNumId w:val="5"/>
  </w:num>
  <w:num w:numId="5" w16cid:durableId="577206366">
    <w:abstractNumId w:val="4"/>
  </w:num>
  <w:num w:numId="6" w16cid:durableId="1521503950">
    <w:abstractNumId w:val="12"/>
  </w:num>
  <w:num w:numId="7" w16cid:durableId="1637638410">
    <w:abstractNumId w:val="11"/>
  </w:num>
  <w:num w:numId="8" w16cid:durableId="836968739">
    <w:abstractNumId w:val="10"/>
  </w:num>
  <w:num w:numId="9" w16cid:durableId="10240966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1875493">
    <w:abstractNumId w:val="13"/>
  </w:num>
  <w:num w:numId="11" w16cid:durableId="694618739">
    <w:abstractNumId w:val="8"/>
  </w:num>
  <w:num w:numId="12" w16cid:durableId="156962712">
    <w:abstractNumId w:val="3"/>
  </w:num>
  <w:num w:numId="13" w16cid:durableId="581374008">
    <w:abstractNumId w:val="2"/>
  </w:num>
  <w:num w:numId="14" w16cid:durableId="2038003497">
    <w:abstractNumId w:val="1"/>
  </w:num>
  <w:num w:numId="15" w16cid:durableId="1954238772">
    <w:abstractNumId w:val="0"/>
  </w:num>
  <w:num w:numId="16" w16cid:durableId="38869525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07A7A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57B3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040EA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D6DB3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24FE5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2ACD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66056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E5E79F"/>
  <w15:docId w15:val="{00D42346-E780-4F75-BE83-5F737CCC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rsid w:val="00BE2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bcn.cl/leychile/navegar?i=1162453" TargetMode="External" /><Relationship Id="rId8" Type="http://schemas.openxmlformats.org/officeDocument/2006/relationships/hyperlink" Target="https://members.wto.org/crnattachments/2026/TBT/CHL/26_02595_00_e.pdf" TargetMode="External" /><Relationship Id="rId9" Type="http://schemas.openxmlformats.org/officeDocument/2006/relationships/hyperlink" Target="https://docs.wto.org/dol2fe/Pages/FE_Search/FE_S_S006.aspx?DataSource=Cat&amp;query=@Symbol=%22G/TBT/N/CHL/756%22%20OR%20@Symbol=%22G/TBT/N/CHL/756/*%22&amp;Language=Span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CD9CA-5B42-473D-99AE-F45E83C0942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3</cp:revision>
  <cp:lastPrinted>2019-10-31T07:40:00Z</cp:lastPrinted>
  <dcterms:created xsi:type="dcterms:W3CDTF">2026-05-18T09:14:00Z</dcterms:created>
  <dcterms:modified xsi:type="dcterms:W3CDTF">2026-05-18T09:21:00Z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