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2058609" w14:textId="77777777">
      <w:pPr>
        <w:pStyle w:val="Title"/>
        <w:rPr>
          <w:caps w:val="0"/>
          <w:kern w:val="0"/>
        </w:rPr>
      </w:pPr>
      <w:r w:rsidRPr="002F6A28">
        <w:rPr>
          <w:caps w:val="0"/>
          <w:kern w:val="0"/>
        </w:rPr>
        <w:t>NOTIFICATION</w:t>
      </w:r>
    </w:p>
    <w:p w:rsidR="009239F7" w:rsidRPr="002F6A28" w:rsidP="002F6A28" w14:paraId="38F3D5A5" w14:textId="77777777">
      <w:pPr>
        <w:jc w:val="center"/>
      </w:pPr>
      <w:r w:rsidRPr="002F6A28">
        <w:t>The following notification is being circulated in accordance with Article 10.6</w:t>
      </w:r>
    </w:p>
    <w:p w:rsidR="009239F7" w:rsidRPr="002F6A28" w:rsidP="002F6A28" w14:paraId="7D57F4A1"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85DEF3F" w14:textId="77777777" w:rsidTr="00DB13FE">
        <w:tblPrEx>
          <w:tblW w:w="5000" w:type="pct"/>
          <w:tblLayout w:type="fixed"/>
          <w:tblLook w:val="0000"/>
        </w:tblPrEx>
        <w:tc>
          <w:tcPr>
            <w:tcW w:w="607" w:type="dxa"/>
            <w:tcBorders>
              <w:top w:val="double" w:sz="4" w:space="0" w:color="auto"/>
            </w:tcBorders>
          </w:tcPr>
          <w:p w:rsidR="00F85C99" w:rsidRPr="002F6A28" w:rsidP="002F6A28" w14:paraId="3250AE9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C46921F" w14:textId="77777777">
            <w:pPr>
              <w:spacing w:before="120" w:after="120"/>
            </w:pPr>
            <w:r w:rsidRPr="002F6A28">
              <w:rPr>
                <w:b/>
              </w:rPr>
              <w:t>Notifying Member:</w:t>
            </w:r>
            <w:r w:rsidRPr="00C92678" w:rsidR="00EE3A11">
              <w:t xml:space="preserve"> </w:t>
            </w:r>
            <w:r w:rsidRPr="00C92678" w:rsidR="00EE3A11">
              <w:rPr>
                <w:u w:val="single"/>
              </w:rPr>
              <w:t>THE SEPARATE CUSTOMS TERRITORY OF TAIWAN, PENGHU, KINMEN AND MATSU</w:t>
            </w:r>
          </w:p>
          <w:p w:rsidR="00F85C99" w:rsidRPr="002F6A28" w:rsidP="002F6A28" w14:paraId="1A60A31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64DC11F" w14:textId="77777777" w:rsidTr="00DB13FE">
        <w:tblPrEx>
          <w:tblW w:w="5000" w:type="pct"/>
          <w:tblLayout w:type="fixed"/>
          <w:tblLook w:val="0000"/>
        </w:tblPrEx>
        <w:tc>
          <w:tcPr>
            <w:tcW w:w="607" w:type="dxa"/>
          </w:tcPr>
          <w:p w:rsidR="00F85C99" w:rsidRPr="002F6A28" w:rsidP="002F6A28" w14:paraId="16AFEC5A" w14:textId="77777777">
            <w:pPr>
              <w:spacing w:before="120" w:after="120"/>
              <w:jc w:val="left"/>
            </w:pPr>
            <w:r w:rsidRPr="002F6A28">
              <w:rPr>
                <w:b/>
              </w:rPr>
              <w:t>2.</w:t>
            </w:r>
          </w:p>
        </w:tc>
        <w:tc>
          <w:tcPr>
            <w:tcW w:w="8373" w:type="dxa"/>
          </w:tcPr>
          <w:p w:rsidR="00F85C99" w:rsidRPr="002F6A28" w:rsidP="000C3B6C" w14:paraId="760AEF77" w14:textId="77777777">
            <w:pPr>
              <w:spacing w:before="120" w:after="120"/>
            </w:pPr>
            <w:r w:rsidRPr="002F6A28">
              <w:rPr>
                <w:b/>
              </w:rPr>
              <w:t>Agency responsible:</w:t>
            </w:r>
            <w:r w:rsidRPr="00C379C8" w:rsidR="00EE3A11">
              <w:t xml:space="preserve"> </w:t>
            </w:r>
          </w:p>
          <w:p w:rsidR="00EE3A11" w:rsidRPr="00C379C8" w:rsidP="000C3B6C" w14:paraId="1C919FF8" w14:textId="77777777">
            <w:r w:rsidRPr="00C379C8">
              <w:t>Bureau of Standards, Metrology and Inspection (BSMI)</w:t>
            </w:r>
          </w:p>
          <w:p w:rsidR="00EE3A11" w:rsidRPr="00C379C8" w:rsidP="000C3B6C" w14:paraId="19B2AAC3" w14:textId="77777777">
            <w:pPr>
              <w:spacing w:after="120"/>
            </w:pPr>
            <w:r w:rsidRPr="00C379C8">
              <w:t>Ministry of Economic Affairs</w:t>
            </w:r>
          </w:p>
        </w:tc>
      </w:tr>
      <w:tr w14:paraId="0A796DF3" w14:textId="77777777" w:rsidTr="00DB13FE">
        <w:tblPrEx>
          <w:tblW w:w="5000" w:type="pct"/>
          <w:tblLayout w:type="fixed"/>
          <w:tblLook w:val="0000"/>
        </w:tblPrEx>
        <w:tc>
          <w:tcPr>
            <w:tcW w:w="607" w:type="dxa"/>
          </w:tcPr>
          <w:p w:rsidR="00F85C99" w:rsidRPr="002F6A28" w:rsidP="002F6A28" w14:paraId="1FF6AAA4" w14:textId="77777777">
            <w:pPr>
              <w:spacing w:before="120" w:after="120"/>
              <w:jc w:val="left"/>
              <w:rPr>
                <w:b/>
              </w:rPr>
            </w:pPr>
            <w:r w:rsidRPr="002F6A28">
              <w:rPr>
                <w:b/>
              </w:rPr>
              <w:t>3.</w:t>
            </w:r>
          </w:p>
        </w:tc>
        <w:tc>
          <w:tcPr>
            <w:tcW w:w="8373" w:type="dxa"/>
          </w:tcPr>
          <w:p w:rsidR="00F85C99" w:rsidRPr="0058336F" w:rsidP="002F6A28" w14:paraId="54FD0A1A" w14:textId="77777777">
            <w:pPr>
              <w:spacing w:before="120" w:after="120"/>
            </w:pPr>
            <w:r w:rsidRPr="002F6A28">
              <w:rPr>
                <w:b/>
              </w:rPr>
              <w:t>Notified under Article 2.9.2 [X], 2.10.1 [ ], 5.6.2 [X</w:t>
            </w:r>
            <w:r w:rsidRPr="002F6A28">
              <w:rPr>
                <w:b/>
              </w:rPr>
              <w:t>],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7191C72" w14:textId="77777777" w:rsidTr="00DB13FE">
        <w:tblPrEx>
          <w:tblW w:w="5000" w:type="pct"/>
          <w:tblLayout w:type="fixed"/>
          <w:tblLook w:val="0000"/>
        </w:tblPrEx>
        <w:tc>
          <w:tcPr>
            <w:tcW w:w="607" w:type="dxa"/>
          </w:tcPr>
          <w:p w:rsidR="00F85C99" w:rsidRPr="002F6A28" w:rsidP="002F6A28" w14:paraId="6F7BC955" w14:textId="77777777">
            <w:pPr>
              <w:spacing w:before="120" w:after="120"/>
              <w:jc w:val="left"/>
            </w:pPr>
            <w:r w:rsidRPr="002F6A28">
              <w:rPr>
                <w:b/>
              </w:rPr>
              <w:t>4.</w:t>
            </w:r>
          </w:p>
        </w:tc>
        <w:tc>
          <w:tcPr>
            <w:tcW w:w="8373" w:type="dxa"/>
          </w:tcPr>
          <w:p w:rsidR="00F85C99" w:rsidRPr="002F6A28" w:rsidP="002F6A28" w14:paraId="7AE7BBB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Safety or relief valves (HS code(s): 848140); Appliances for pipes, boiler shells, tanks, vats or the like (excl. pressure-reducing valves, valves for the control of pneumatic power transmission, check "non-return" valves and safety or relief valves) (HS code(s): 848180)</w:t>
            </w:r>
          </w:p>
        </w:tc>
      </w:tr>
      <w:tr w14:paraId="443658D1" w14:textId="77777777" w:rsidTr="00DB13FE">
        <w:tblPrEx>
          <w:tblW w:w="5000" w:type="pct"/>
          <w:tblLayout w:type="fixed"/>
          <w:tblLook w:val="0000"/>
        </w:tblPrEx>
        <w:tc>
          <w:tcPr>
            <w:tcW w:w="607" w:type="dxa"/>
          </w:tcPr>
          <w:p w:rsidR="00F85C99" w:rsidRPr="002F6A28" w:rsidP="002F6A28" w14:paraId="0965077A" w14:textId="77777777">
            <w:pPr>
              <w:spacing w:before="120" w:after="120"/>
              <w:jc w:val="left"/>
            </w:pPr>
            <w:r w:rsidRPr="002F6A28">
              <w:rPr>
                <w:b/>
              </w:rPr>
              <w:t>5.</w:t>
            </w:r>
          </w:p>
        </w:tc>
        <w:tc>
          <w:tcPr>
            <w:tcW w:w="8373" w:type="dxa"/>
          </w:tcPr>
          <w:p w:rsidR="00F85C99" w:rsidP="002F6A28" w14:paraId="03DC806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Proposal for Amendments to the Legal Inspection Requirements for Valves for Liquefied Petroleum Gas Cylinders; (1 page(s), in Chinese), (2 page(s), in English)</w:t>
            </w:r>
          </w:p>
          <w:p w:rsidR="000C3B6C" w:rsidRPr="000C3B6C" w:rsidP="002F6A28" w14:paraId="3D37BCC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3573C" w:rsidRPr="00CE6C29" w:rsidP="002F6A28" w14:paraId="1E51D657" w14:textId="77777777">
            <w:pPr>
              <w:pBdr>
                <w:top w:val="none" w:sz="0" w:space="4" w:color="auto"/>
              </w:pBdr>
              <w:rPr>
                <w:iCs/>
              </w:rPr>
            </w:pPr>
            <w:hyperlink r:id="rId6" w:tgtFrame="_blank" w:history="1">
              <w:r w:rsidRPr="00CE6C29">
                <w:rPr>
                  <w:iCs/>
                  <w:color w:val="0000FF"/>
                  <w:u w:val="single"/>
                </w:rPr>
                <w:t>https://members.wto.org/crnattachm</w:t>
              </w:r>
              <w:r w:rsidRPr="00CE6C29">
                <w:rPr>
                  <w:iCs/>
                  <w:color w:val="0000FF"/>
                  <w:u w:val="single"/>
                </w:rPr>
                <w:t>e</w:t>
              </w:r>
              <w:r w:rsidRPr="00CE6C29">
                <w:rPr>
                  <w:iCs/>
                  <w:color w:val="0000FF"/>
                  <w:u w:val="single"/>
                </w:rPr>
                <w:t>nts/2026/TBT/TPKM/26_02397_00_e.pdf</w:t>
              </w:r>
            </w:hyperlink>
          </w:p>
          <w:p w:rsidR="0053573C" w:rsidRPr="00CE6C29" w:rsidP="002F6A28" w14:paraId="44989C59" w14:textId="77777777">
            <w:pPr>
              <w:pBdr>
                <w:bottom w:val="none" w:sz="0" w:space="4" w:color="auto"/>
              </w:pBdr>
              <w:rPr>
                <w:iCs/>
              </w:rPr>
            </w:pPr>
            <w:hyperlink r:id="rId7" w:tgtFrame="_blank" w:history="1">
              <w:r w:rsidRPr="00CE6C29">
                <w:rPr>
                  <w:iCs/>
                  <w:color w:val="0000FF"/>
                  <w:u w:val="single"/>
                </w:rPr>
                <w:t>https://members.wto.org/crnattachments/2026/TBT/TPKM/26_02397_00_x.pdf</w:t>
              </w:r>
            </w:hyperlink>
          </w:p>
          <w:p w:rsidR="0053573C" w:rsidRPr="00CE6C29" w:rsidP="002F6A28" w14:paraId="2DB2ECE2" w14:textId="77777777">
            <w:pPr>
              <w:spacing w:after="120"/>
              <w:rPr>
                <w:iCs/>
              </w:rPr>
            </w:pPr>
            <w:r w:rsidRPr="00CE6C29">
              <w:rPr>
                <w:iCs/>
              </w:rPr>
              <w:t xml:space="preserve">WTO TBT Enquiry Point, </w:t>
            </w:r>
            <w:hyperlink r:id="rId8" w:history="1">
              <w:r w:rsidRPr="00CE6C29">
                <w:rPr>
                  <w:iCs/>
                  <w:color w:val="0000FF"/>
                  <w:u w:val="single"/>
                </w:rPr>
                <w:t>tbtenq@bsmi.gov.tw</w:t>
              </w:r>
            </w:hyperlink>
          </w:p>
        </w:tc>
      </w:tr>
      <w:tr w14:paraId="678B5DFB" w14:textId="77777777" w:rsidTr="00DB13FE">
        <w:tblPrEx>
          <w:tblW w:w="5000" w:type="pct"/>
          <w:tblLayout w:type="fixed"/>
          <w:tblLook w:val="0000"/>
        </w:tblPrEx>
        <w:tc>
          <w:tcPr>
            <w:tcW w:w="607" w:type="dxa"/>
          </w:tcPr>
          <w:p w:rsidR="00F85C99" w:rsidRPr="002F6A28" w:rsidP="002F6A28" w14:paraId="73FA2509" w14:textId="77777777">
            <w:pPr>
              <w:spacing w:before="120" w:after="120"/>
              <w:jc w:val="left"/>
              <w:rPr>
                <w:b/>
              </w:rPr>
            </w:pPr>
            <w:r w:rsidRPr="002F6A28">
              <w:rPr>
                <w:b/>
              </w:rPr>
              <w:t>6.</w:t>
            </w:r>
          </w:p>
        </w:tc>
        <w:tc>
          <w:tcPr>
            <w:tcW w:w="8373" w:type="dxa"/>
          </w:tcPr>
          <w:p w:rsidR="00F85C99" w:rsidRPr="002F6A28" w:rsidP="002F6A28" w14:paraId="5E6BC5AD" w14:textId="77777777">
            <w:pPr>
              <w:spacing w:before="120" w:after="120"/>
              <w:rPr>
                <w:b/>
              </w:rPr>
            </w:pPr>
            <w:r w:rsidRPr="002F6A28">
              <w:rPr>
                <w:b/>
              </w:rPr>
              <w:t>Description of content:</w:t>
            </w:r>
            <w:r w:rsidRPr="00C379C8" w:rsidR="00FE448B">
              <w:t xml:space="preserve"> With a view to reducing the risk of gas leakage arising from the inadvertent operation of valves for liquefied petroleum gas cylinders and further enhancing the safety of their use, the Bureau of Standards, Metrology and Inspection (BSMI) proposes to update the applicable inspection standard to CNS 1324:2024. The proposed revision is intended to strengthen the safety requirements for such valves and thereby improve the safety of liquefied petroleum gas cylinders in use. The Conformity Assessment Procedures will remain unchanged.</w:t>
            </w:r>
          </w:p>
        </w:tc>
      </w:tr>
      <w:tr w14:paraId="5381C312" w14:textId="77777777" w:rsidTr="00DB13FE">
        <w:tblPrEx>
          <w:tblW w:w="5000" w:type="pct"/>
          <w:tblLayout w:type="fixed"/>
          <w:tblLook w:val="0000"/>
        </w:tblPrEx>
        <w:tc>
          <w:tcPr>
            <w:tcW w:w="607" w:type="dxa"/>
          </w:tcPr>
          <w:p w:rsidR="00F85C99" w:rsidRPr="002F6A28" w:rsidP="002F6A28" w14:paraId="68A141BE" w14:textId="77777777">
            <w:pPr>
              <w:spacing w:before="120" w:after="120"/>
              <w:jc w:val="left"/>
              <w:rPr>
                <w:b/>
              </w:rPr>
            </w:pPr>
            <w:r w:rsidRPr="002F6A28">
              <w:rPr>
                <w:b/>
              </w:rPr>
              <w:t>7.</w:t>
            </w:r>
          </w:p>
        </w:tc>
        <w:tc>
          <w:tcPr>
            <w:tcW w:w="8373" w:type="dxa"/>
          </w:tcPr>
          <w:p w:rsidR="00F85C99" w:rsidRPr="002F6A28" w:rsidP="002F6A28" w14:paraId="0D6414E1"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2B710ACE" w14:textId="77777777" w:rsidTr="00DB13FE">
        <w:tblPrEx>
          <w:tblW w:w="5000" w:type="pct"/>
          <w:tblLayout w:type="fixed"/>
          <w:tblLook w:val="0000"/>
        </w:tblPrEx>
        <w:tc>
          <w:tcPr>
            <w:tcW w:w="607" w:type="dxa"/>
          </w:tcPr>
          <w:p w:rsidR="00F85C99" w:rsidRPr="002F6A28" w:rsidP="009E75ED" w14:paraId="34256062" w14:textId="77777777">
            <w:pPr>
              <w:spacing w:before="120" w:after="120"/>
              <w:jc w:val="left"/>
              <w:rPr>
                <w:b/>
              </w:rPr>
            </w:pPr>
            <w:r w:rsidRPr="002F6A28">
              <w:rPr>
                <w:b/>
              </w:rPr>
              <w:t>8.</w:t>
            </w:r>
          </w:p>
        </w:tc>
        <w:tc>
          <w:tcPr>
            <w:tcW w:w="8373" w:type="dxa"/>
          </w:tcPr>
          <w:p w:rsidR="000C3B6C" w:rsidRPr="00EC00D2" w:rsidP="007F13E8" w14:paraId="18EF5716" w14:textId="77777777">
            <w:pPr>
              <w:spacing w:before="120" w:after="120"/>
              <w:rPr>
                <w:bCs/>
              </w:rPr>
            </w:pPr>
            <w:r w:rsidRPr="002F6A28">
              <w:rPr>
                <w:b/>
              </w:rPr>
              <w:t>Relevant documents:</w:t>
            </w:r>
            <w:r w:rsidRPr="002F6A28" w:rsidR="00EE3A11">
              <w:t xml:space="preserve"> </w:t>
            </w:r>
          </w:p>
          <w:p w:rsidR="00EE3A11" w:rsidRPr="002F6A28" w:rsidP="007F13E8" w14:paraId="30ECA569" w14:textId="77777777">
            <w:pPr>
              <w:spacing w:before="120" w:after="120"/>
            </w:pPr>
            <w:r w:rsidRPr="002F6A28">
              <w:rPr>
                <w:i/>
                <w:iCs/>
              </w:rPr>
              <w:t>Government Gazette</w:t>
            </w:r>
            <w:r w:rsidRPr="002F6A28">
              <w:t>, Vol. 032, No. 079, dated 5 May 2026</w:t>
            </w:r>
          </w:p>
          <w:p w:rsidR="00EE3A11" w:rsidRPr="002F6A28" w:rsidP="007F13E8" w14:paraId="01926C63" w14:textId="77777777">
            <w:pPr>
              <w:spacing w:before="120" w:after="120"/>
            </w:pPr>
            <w:hyperlink r:id="rId9" w:history="1">
              <w:r w:rsidRPr="002F6A28">
                <w:rPr>
                  <w:color w:val="0000FF"/>
                  <w:u w:val="single"/>
                </w:rPr>
                <w:t>https://gazette.nat.gov.tw/egFront/e_detail.do?metaid=165335</w:t>
              </w:r>
            </w:hyperlink>
          </w:p>
          <w:p w:rsidR="00EE3A11" w:rsidRPr="002F6A28" w:rsidP="007F13E8" w14:paraId="6954D121" w14:textId="77777777">
            <w:pPr>
              <w:spacing w:before="120" w:after="120"/>
            </w:pPr>
            <w:r w:rsidRPr="002F6A28">
              <w:t>The Commodity Inspection Act</w:t>
            </w:r>
          </w:p>
          <w:p w:rsidR="00EE3A11" w:rsidRPr="002F6A28" w:rsidP="007F13E8" w14:paraId="75E7BD8C" w14:textId="77777777">
            <w:pPr>
              <w:spacing w:before="120" w:after="120"/>
            </w:pPr>
            <w:r w:rsidRPr="002F6A28">
              <w:rPr>
                <w:b/>
                <w:bCs/>
              </w:rPr>
              <w:t>Relevant notifications:</w:t>
            </w:r>
          </w:p>
          <w:p w:rsidR="00EE3A11" w:rsidRPr="002F6A28" w:rsidP="007F13E8" w14:paraId="565F9201" w14:textId="77777777">
            <w:pPr>
              <w:numPr>
                <w:ilvl w:val="0"/>
                <w:numId w:val="16"/>
              </w:numPr>
              <w:spacing w:before="120" w:after="120"/>
            </w:pPr>
            <w:hyperlink r:id="rId10" w:history="1">
              <w:r w:rsidRPr="002F6A28">
                <w:rPr>
                  <w:color w:val="0000FF"/>
                  <w:u w:val="single"/>
                </w:rPr>
                <w:t>G/TBT/N/TPKM/489</w:t>
              </w:r>
            </w:hyperlink>
          </w:p>
        </w:tc>
      </w:tr>
      <w:tr w14:paraId="083F4A1B" w14:textId="77777777" w:rsidTr="00DB13FE">
        <w:tblPrEx>
          <w:tblW w:w="5000" w:type="pct"/>
          <w:tblLayout w:type="fixed"/>
          <w:tblLook w:val="0000"/>
        </w:tblPrEx>
        <w:tc>
          <w:tcPr>
            <w:tcW w:w="607" w:type="dxa"/>
          </w:tcPr>
          <w:p w:rsidR="00EE3A11" w:rsidRPr="002F6A28" w:rsidP="002F6A28" w14:paraId="2AB83D88" w14:textId="77777777">
            <w:pPr>
              <w:spacing w:before="120" w:after="120"/>
              <w:jc w:val="left"/>
              <w:rPr>
                <w:b/>
              </w:rPr>
            </w:pPr>
            <w:r w:rsidRPr="002F6A28">
              <w:rPr>
                <w:b/>
              </w:rPr>
              <w:t>9.</w:t>
            </w:r>
          </w:p>
        </w:tc>
        <w:tc>
          <w:tcPr>
            <w:tcW w:w="8373" w:type="dxa"/>
          </w:tcPr>
          <w:p w:rsidR="00EE3A11" w:rsidRPr="002F6A28" w:rsidP="008953C4" w14:paraId="791D42D3" w14:textId="77777777">
            <w:pPr>
              <w:spacing w:before="120" w:after="120"/>
            </w:pPr>
            <w:r w:rsidRPr="002F6A28">
              <w:rPr>
                <w:b/>
              </w:rPr>
              <w:t>Proposed date of adoption:</w:t>
            </w:r>
            <w:r w:rsidRPr="00C379C8">
              <w:t xml:space="preserve"> To be determined</w:t>
            </w:r>
          </w:p>
          <w:p w:rsidR="00EE3A11" w:rsidRPr="002F6A28" w:rsidP="008953C4" w14:paraId="7299903C" w14:textId="77777777">
            <w:pPr>
              <w:spacing w:after="120"/>
            </w:pPr>
            <w:r w:rsidRPr="002F6A28">
              <w:rPr>
                <w:b/>
              </w:rPr>
              <w:t>Proposed date of entry into force:</w:t>
            </w:r>
            <w:r w:rsidRPr="00C379C8">
              <w:t xml:space="preserve"> </w:t>
            </w:r>
            <w:r w:rsidRPr="00C379C8">
              <w:t>1 March 2027</w:t>
            </w:r>
          </w:p>
        </w:tc>
      </w:tr>
      <w:tr w14:paraId="021548C0" w14:textId="77777777" w:rsidTr="00DB13FE">
        <w:tblPrEx>
          <w:tblW w:w="5000" w:type="pct"/>
          <w:tblLayout w:type="fixed"/>
          <w:tblLook w:val="0000"/>
        </w:tblPrEx>
        <w:tc>
          <w:tcPr>
            <w:tcW w:w="607" w:type="dxa"/>
            <w:tcBorders>
              <w:bottom w:val="double" w:sz="4" w:space="0" w:color="auto"/>
            </w:tcBorders>
          </w:tcPr>
          <w:p w:rsidR="00F85C99" w:rsidRPr="002F6A28" w:rsidP="002F6A28" w14:paraId="7F0AAE7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7D4286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11FE11A" w14:textId="77777777">
            <w:pPr>
              <w:spacing w:before="120" w:after="120"/>
              <w:rPr>
                <w:bCs/>
              </w:rPr>
            </w:pPr>
            <w:r w:rsidRPr="002F6A28">
              <w:rPr>
                <w:b/>
              </w:rPr>
              <w:t>Final date for comments:</w:t>
            </w:r>
            <w:r w:rsidRPr="00C379C8" w:rsidR="00EE3A11">
              <w:t xml:space="preserve"> 6 July 2026</w:t>
            </w:r>
          </w:p>
          <w:p w:rsidR="000C3B6C" w:rsidRPr="00E3324D" w:rsidP="000C3B6C" w14:paraId="3F0B4D74"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FA73F0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E298CFD" w14:textId="77777777">
            <w:r w:rsidRPr="00CE6C29">
              <w:t>WTO TBT Enquiry Point</w:t>
            </w:r>
          </w:p>
          <w:p w:rsidR="00CE6C29" w:rsidRPr="00CE6C29" w:rsidP="000C3B6C" w14:paraId="5B12AE82" w14:textId="77777777">
            <w:r w:rsidRPr="00CE6C29">
              <w:t>Bureau of Standards, Metrology and Inspection</w:t>
            </w:r>
          </w:p>
          <w:p w:rsidR="00CE6C29" w:rsidRPr="00CE6C29" w:rsidP="000C3B6C" w14:paraId="76BDA0F1" w14:textId="77777777">
            <w:r w:rsidRPr="00CE6C29">
              <w:t>Ministry of Economic Affairs</w:t>
            </w:r>
          </w:p>
          <w:p w:rsidR="00CE6C29" w:rsidRPr="00CE6C29" w:rsidP="000C3B6C" w14:paraId="63D43715" w14:textId="77777777">
            <w:r w:rsidRPr="00CE6C29">
              <w:t>No. 4, Sec. 1, Jinan Rd., Zhongzheng Dist.</w:t>
            </w:r>
          </w:p>
          <w:p w:rsidR="00CE6C29" w:rsidRPr="00CE6C29" w:rsidP="000C3B6C" w14:paraId="5F521272" w14:textId="77777777">
            <w:r w:rsidRPr="00CE6C29">
              <w:t>Taipei City 100, Taiwan</w:t>
            </w:r>
          </w:p>
          <w:p w:rsidR="00CE6C29" w:rsidRPr="00CE6C29" w:rsidP="000C3B6C" w14:paraId="6A9A75E1" w14:textId="77777777">
            <w:r w:rsidRPr="00CE6C29">
              <w:t>Tel: +(886-2) 23431700#1566</w:t>
            </w:r>
          </w:p>
          <w:p w:rsidR="00CE6C29" w:rsidRPr="00CE6C29" w:rsidP="000C3B6C" w14:paraId="42A92A1B" w14:textId="77777777">
            <w:r w:rsidRPr="00CE6C29">
              <w:t>Fax: +(886-2) 23431804</w:t>
            </w:r>
          </w:p>
          <w:p w:rsidR="00CE6C29" w:rsidRPr="00CE6C29" w:rsidP="000C3B6C" w14:paraId="6EC120D4" w14:textId="77777777">
            <w:pPr>
              <w:spacing w:after="120"/>
            </w:pPr>
            <w:r w:rsidRPr="00CE6C29">
              <w:t xml:space="preserve">Email: </w:t>
            </w:r>
            <w:hyperlink r:id="rId8" w:history="1">
              <w:r w:rsidRPr="00CE6C29">
                <w:rPr>
                  <w:color w:val="0000FF"/>
                  <w:u w:val="single"/>
                </w:rPr>
                <w:t>tbtenq@bsmi.gov.tw</w:t>
              </w:r>
            </w:hyperlink>
          </w:p>
        </w:tc>
      </w:tr>
    </w:tbl>
    <w:p w:rsidR="00EE3A11" w:rsidRPr="002F6A28" w:rsidP="00887259" w14:paraId="0594983D"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562E09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CDF9F4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A6D1C0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544E853" w14:textId="77777777">
    <w:pPr>
      <w:pStyle w:val="Header"/>
      <w:pBdr>
        <w:bottom w:val="single" w:sz="4" w:space="1" w:color="auto"/>
      </w:pBdr>
      <w:tabs>
        <w:tab w:val="clear" w:pos="4513"/>
        <w:tab w:val="clear" w:pos="9027"/>
      </w:tabs>
      <w:jc w:val="center"/>
    </w:pPr>
    <w:r w:rsidRPr="002F6A28">
      <w:t>tbtSymbol</w:t>
    </w:r>
  </w:p>
  <w:p w:rsidR="009239F7" w:rsidRPr="002F6A28" w:rsidP="009239F7" w14:paraId="7F919390" w14:textId="77777777">
    <w:pPr>
      <w:pStyle w:val="Header"/>
      <w:pBdr>
        <w:bottom w:val="single" w:sz="4" w:space="1" w:color="auto"/>
      </w:pBdr>
      <w:tabs>
        <w:tab w:val="clear" w:pos="4513"/>
        <w:tab w:val="clear" w:pos="9027"/>
      </w:tabs>
      <w:jc w:val="center"/>
    </w:pPr>
  </w:p>
  <w:p w:rsidR="009239F7" w:rsidRPr="002F6A28" w:rsidP="009239F7" w14:paraId="0ED6EC3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631631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021C5B4" w14:textId="77777777">
    <w:pPr>
      <w:pStyle w:val="Header"/>
      <w:pBdr>
        <w:bottom w:val="single" w:sz="4" w:space="1" w:color="auto"/>
      </w:pBdr>
      <w:tabs>
        <w:tab w:val="clear" w:pos="4513"/>
        <w:tab w:val="clear" w:pos="9027"/>
      </w:tabs>
      <w:jc w:val="center"/>
    </w:pPr>
    <w:bookmarkStart w:id="0" w:name="spsSymbolHeader"/>
    <w:r w:rsidRPr="002F6A28">
      <w:t>G/TBT/N/TPKM/596</w:t>
    </w:r>
    <w:bookmarkEnd w:id="0"/>
  </w:p>
  <w:p w:rsidR="009239F7" w:rsidRPr="002F6A28" w:rsidP="009239F7" w14:paraId="0AAA7265" w14:textId="77777777">
    <w:pPr>
      <w:pStyle w:val="Header"/>
      <w:pBdr>
        <w:bottom w:val="single" w:sz="4" w:space="1" w:color="auto"/>
      </w:pBdr>
      <w:tabs>
        <w:tab w:val="clear" w:pos="4513"/>
        <w:tab w:val="clear" w:pos="9027"/>
      </w:tabs>
      <w:jc w:val="center"/>
    </w:pPr>
  </w:p>
  <w:p w:rsidR="009239F7" w:rsidRPr="002F6A28" w:rsidP="009239F7" w14:paraId="47F344A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A9DFB8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48845C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027871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775FD6F" w14:textId="77777777">
          <w:pPr>
            <w:jc w:val="right"/>
            <w:rPr>
              <w:b/>
              <w:color w:val="FF0000"/>
              <w:szCs w:val="16"/>
            </w:rPr>
          </w:pPr>
        </w:p>
      </w:tc>
    </w:tr>
    <w:bookmarkEnd w:id="1"/>
    <w:tr w14:paraId="0F96C07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AE9641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6B2ACAB" w14:textId="77777777">
          <w:pPr>
            <w:jc w:val="right"/>
            <w:rPr>
              <w:b/>
              <w:szCs w:val="16"/>
            </w:rPr>
          </w:pPr>
        </w:p>
      </w:tc>
    </w:tr>
    <w:tr w14:paraId="233288A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5624C6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718F317" w14:textId="77777777">
          <w:pPr>
            <w:jc w:val="right"/>
            <w:rPr>
              <w:b/>
              <w:szCs w:val="16"/>
            </w:rPr>
          </w:pPr>
          <w:bookmarkStart w:id="2" w:name="bmkSymbols"/>
          <w:r w:rsidRPr="002F6A28">
            <w:rPr>
              <w:b/>
              <w:szCs w:val="16"/>
            </w:rPr>
            <w:t>G/TBT/N/TPKM/596</w:t>
          </w:r>
          <w:bookmarkEnd w:id="2"/>
        </w:p>
      </w:tc>
    </w:tr>
    <w:tr w14:paraId="6256FEF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4B06912" w14:textId="77777777"/>
      </w:tc>
      <w:tc>
        <w:tcPr>
          <w:tcW w:w="5448" w:type="dxa"/>
          <w:gridSpan w:val="2"/>
          <w:shd w:val="clear" w:color="auto" w:fill="FFFFFF"/>
          <w:tcMar>
            <w:left w:w="108" w:type="dxa"/>
            <w:right w:w="108" w:type="dxa"/>
          </w:tcMar>
          <w:vAlign w:val="center"/>
        </w:tcPr>
        <w:p w:rsidR="00ED54E0" w:rsidRPr="009239F7" w:rsidP="00B801E9" w14:paraId="5EBBB68C" w14:textId="77777777">
          <w:pPr>
            <w:jc w:val="right"/>
            <w:rPr>
              <w:szCs w:val="16"/>
            </w:rPr>
          </w:pPr>
          <w:bookmarkStart w:id="3" w:name="spsDateDistribution"/>
          <w:bookmarkStart w:id="4" w:name="bmkDate"/>
          <w:r w:rsidRPr="009239F7">
            <w:rPr>
              <w:szCs w:val="16"/>
            </w:rPr>
            <w:t>7 May 2026</w:t>
          </w:r>
          <w:bookmarkEnd w:id="3"/>
          <w:bookmarkEnd w:id="4"/>
        </w:p>
      </w:tc>
    </w:tr>
    <w:tr w14:paraId="39E8325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E80F97D" w14:textId="77777777">
          <w:pPr>
            <w:jc w:val="left"/>
            <w:rPr>
              <w:b/>
            </w:rPr>
          </w:pPr>
          <w:bookmarkStart w:id="5" w:name="bmkSerial"/>
          <w:r>
            <w:rPr>
              <w:rFonts w:ascii="Verdana" w:eastAsia="Verdana" w:hAnsi="Verdana" w:cs="Verdana"/>
              <w:b w:val="0"/>
              <w:color w:val="FF0000"/>
              <w:sz w:val="18"/>
            </w:rPr>
            <w:t>(26-3392)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4F0187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FCC450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BE0705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C42F56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A821A7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456364078">
    <w:abstractNumId w:val="9"/>
  </w:num>
  <w:num w:numId="2" w16cid:durableId="1528637266">
    <w:abstractNumId w:val="7"/>
  </w:num>
  <w:num w:numId="3" w16cid:durableId="731849640">
    <w:abstractNumId w:val="6"/>
  </w:num>
  <w:num w:numId="4" w16cid:durableId="729231745">
    <w:abstractNumId w:val="5"/>
  </w:num>
  <w:num w:numId="5" w16cid:durableId="907308593">
    <w:abstractNumId w:val="4"/>
  </w:num>
  <w:num w:numId="6" w16cid:durableId="792747724">
    <w:abstractNumId w:val="12"/>
  </w:num>
  <w:num w:numId="7" w16cid:durableId="710694230">
    <w:abstractNumId w:val="11"/>
  </w:num>
  <w:num w:numId="8" w16cid:durableId="1982229384">
    <w:abstractNumId w:val="10"/>
  </w:num>
  <w:num w:numId="9" w16cid:durableId="6968530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6142661">
    <w:abstractNumId w:val="13"/>
  </w:num>
  <w:num w:numId="11" w16cid:durableId="808087039">
    <w:abstractNumId w:val="8"/>
  </w:num>
  <w:num w:numId="12" w16cid:durableId="1947154006">
    <w:abstractNumId w:val="3"/>
  </w:num>
  <w:num w:numId="13" w16cid:durableId="334847007">
    <w:abstractNumId w:val="2"/>
  </w:num>
  <w:num w:numId="14" w16cid:durableId="1729569596">
    <w:abstractNumId w:val="1"/>
  </w:num>
  <w:num w:numId="15" w16cid:durableId="720204833">
    <w:abstractNumId w:val="0"/>
  </w:num>
  <w:num w:numId="16" w16cid:durableId="5246321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3573C"/>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C0B"/>
    <w:rsid w:val="00955D8A"/>
    <w:rsid w:val="00964F4F"/>
    <w:rsid w:val="0097650D"/>
    <w:rsid w:val="009811DD"/>
    <w:rsid w:val="00983089"/>
    <w:rsid w:val="00984DF3"/>
    <w:rsid w:val="0098681A"/>
    <w:rsid w:val="00986D7B"/>
    <w:rsid w:val="00990E7D"/>
    <w:rsid w:val="009A6F54"/>
    <w:rsid w:val="009A72C6"/>
    <w:rsid w:val="009B1BDE"/>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C884E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TPKM/489"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PKM/26_02397_00_e.pdf" TargetMode="External" /><Relationship Id="rId7" Type="http://schemas.openxmlformats.org/officeDocument/2006/relationships/hyperlink" Target="https://members.wto.org/crnattachments/2026/TBT/TPKM/26_02397_00_x.pdf" TargetMode="External" /><Relationship Id="rId8" Type="http://schemas.openxmlformats.org/officeDocument/2006/relationships/hyperlink" Target="mailto:tbtenq@bsmi.gov.tw" TargetMode="External" /><Relationship Id="rId9" Type="http://schemas.openxmlformats.org/officeDocument/2006/relationships/hyperlink" Target="https://gazette.nat.gov.tw/egFront/e_detail.do?metaid=165335"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13218940-962C-4DD1-8194-A796610B66E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10</TotalTime>
  <Pages>2</Pages>
  <Words>487</Words>
  <Characters>2779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2026-05-07T07:43:00Z</dcterms:created>
  <dcterms:modified xsi:type="dcterms:W3CDTF">2026-05-07T07:43:00Z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