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C1F0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27531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AAD53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7CB1A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C3A7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2FED7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59D8A2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8BED1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C90E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4A459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5C6747" w14:textId="77777777">
            <w:r w:rsidRPr="00C379C8">
              <w:t>Department of Quality Control and Conformity Assessment</w:t>
            </w:r>
          </w:p>
          <w:p w:rsidR="00EE3A11" w:rsidRPr="00C379C8" w:rsidP="000C3B6C" w14:paraId="74F2FC2F" w14:textId="77777777">
            <w:r w:rsidRPr="00C379C8">
              <w:t>Commission for the Standards, Metrology and Quality of Viet Nam (STAMEQ)</w:t>
            </w:r>
          </w:p>
          <w:p w:rsidR="00EE3A11" w:rsidRPr="00C379C8" w:rsidP="000C3B6C" w14:paraId="28C19EC5" w14:textId="77777777">
            <w:r w:rsidRPr="00C379C8">
              <w:t>8 Hoang Quoc Viet Str., Nghia Do Ward, Ha Noi, Viet Nam</w:t>
            </w:r>
          </w:p>
          <w:p w:rsidR="00EE3A11" w:rsidRPr="00C379C8" w:rsidP="000C3B6C" w14:paraId="26F4C39C" w14:textId="77777777">
            <w:r w:rsidRPr="00C379C8">
              <w:t>Tel: +84. 2437911636</w:t>
            </w:r>
          </w:p>
          <w:p w:rsidR="00EE3A11" w:rsidRPr="00C379C8" w:rsidP="000C3B6C" w14:paraId="1700FB8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vuhchq@tcvn.gov.vn</w:t>
              </w:r>
            </w:hyperlink>
          </w:p>
          <w:p w:rsidR="00EE3A11" w:rsidRPr="00C379C8" w:rsidP="000C3B6C" w14:paraId="1BBF662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https://tcvn.gov.vn/?lang=en</w:t>
              </w:r>
            </w:hyperlink>
          </w:p>
        </w:tc>
      </w:tr>
      <w:tr w14:paraId="3F34CB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821F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08D08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9457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7D00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8CD35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jewelry gold, handicraft gold, bullion gold, material gold.</w:t>
            </w:r>
          </w:p>
        </w:tc>
      </w:tr>
      <w:tr w14:paraId="11999A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E7A1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2350F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Circular stipulating regulations on measurement and quality management for jewellery gold, handicraft gold, bullion gold, and material gold in production, import, and circulation on the market; (23 page(s), in Vietnamese)</w:t>
            </w:r>
          </w:p>
          <w:p w:rsidR="000C3B6C" w:rsidRPr="000C3B6C" w:rsidP="002F6A28" w14:paraId="29E555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B533F" w:rsidRPr="00CE6C29" w:rsidP="002F6A28" w14:paraId="5E0F721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https://members.wto.org/crnattachments/2026/TBT/VNM/26_02388_00_x.pdf</w:t>
              </w:r>
            </w:hyperlink>
          </w:p>
        </w:tc>
      </w:tr>
      <w:tr w14:paraId="507FDF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C344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1609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Circular regulates the management of measurement and quality for:</w:t>
            </w:r>
          </w:p>
          <w:p w:rsidR="00FE448B" w:rsidRPr="00C379C8" w:rsidP="002F6A28" w14:paraId="3A6BD400" w14:textId="77777777">
            <w:pPr>
              <w:spacing w:before="120" w:after="120"/>
            </w:pPr>
            <w:r w:rsidRPr="00C379C8">
              <w:t>- Jewelry gold and handicraft gold imported, produced, processed, and circulated on the market;</w:t>
            </w:r>
          </w:p>
          <w:p w:rsidR="00FE448B" w:rsidRPr="00C379C8" w:rsidP="002F6A28" w14:paraId="55B0E22F" w14:textId="77777777">
            <w:pPr>
              <w:spacing w:before="120" w:after="120"/>
            </w:pPr>
            <w:r w:rsidRPr="00C379C8">
              <w:t>- bullion gold imported, produced, and circulated on the market</w:t>
            </w:r>
          </w:p>
          <w:p w:rsidR="00FE448B" w:rsidRPr="00C379C8" w:rsidP="002F6A28" w14:paraId="7DE20B46" w14:textId="77777777">
            <w:pPr>
              <w:spacing w:before="120" w:after="120"/>
            </w:pPr>
            <w:r w:rsidRPr="00C379C8">
              <w:t>- material gold imported for the purposes of production jewelry gold, handicraft gold, and bullion gold; material gold imported for purposes of resale to enterprises and commercial banks for the production of jewelry gold, handicraft gold, and bullion gold.</w:t>
            </w:r>
          </w:p>
          <w:p w:rsidR="00FE448B" w:rsidRPr="00C379C8" w:rsidP="002F6A28" w14:paraId="63D77357" w14:textId="77777777">
            <w:pPr>
              <w:spacing w:before="120" w:after="120"/>
            </w:pPr>
            <w:r w:rsidRPr="00C379C8">
              <w:t>This draft Circular applies to:</w:t>
            </w:r>
          </w:p>
          <w:p w:rsidR="00FE448B" w:rsidRPr="00C379C8" w:rsidP="002F6A28" w14:paraId="5B70B4A2" w14:textId="77777777">
            <w:pPr>
              <w:spacing w:before="120" w:after="120"/>
            </w:pPr>
            <w:r w:rsidRPr="00C379C8">
              <w:t>1. Organizations and individuals importing, producing, processing, buying, and selling jewelry gold and handicraft gold; importing, producing, buying, and selling bullion gold; and importing material gold as stipulated in Clause 3, Article 1 of this Circular.</w:t>
            </w:r>
          </w:p>
          <w:p w:rsidR="00FE448B" w:rsidRPr="00C379C8" w:rsidP="002F6A28" w14:paraId="0DCE9780" w14:textId="77777777">
            <w:pPr>
              <w:spacing w:before="120" w:after="120"/>
            </w:pPr>
            <w:r w:rsidRPr="00C379C8">
              <w:t>2. Organizations for inspection, calibration, and testing of measuring instruments and measurement standards; and organizations designated to test for gold content determination.</w:t>
            </w:r>
          </w:p>
          <w:p w:rsidR="00FE448B" w:rsidRPr="00C379C8" w:rsidP="002F6A28" w14:paraId="4996CB83" w14:textId="77777777">
            <w:pPr>
              <w:spacing w:before="120" w:after="120"/>
            </w:pPr>
            <w:r w:rsidRPr="00C379C8">
              <w:t>3. Relevant management agencies involved in measurement and quality control in gold trading activities.</w:t>
            </w:r>
          </w:p>
          <w:p w:rsidR="00FE448B" w:rsidRPr="00C379C8" w:rsidP="002F6A28" w14:paraId="390A3B67" w14:textId="77777777">
            <w:pPr>
              <w:spacing w:before="120" w:after="120"/>
            </w:pPr>
            <w:r w:rsidRPr="00C379C8">
              <w:t>This draft Circular provides requirements for, among others:</w:t>
            </w:r>
          </w:p>
          <w:p w:rsidR="00FE448B" w:rsidRPr="00C379C8" w:rsidP="002F6A28" w14:paraId="5895BDF3" w14:textId="77777777">
            <w:pPr>
              <w:spacing w:before="120" w:after="120"/>
            </w:pPr>
            <w:r w:rsidRPr="00C379C8">
              <w:t>- Metrology and quality requirements for jewelry gold, handicraft gold, and bullion gold</w:t>
            </w:r>
          </w:p>
          <w:p w:rsidR="00FE448B" w:rsidRPr="00C379C8" w:rsidP="002F6A28" w14:paraId="03A503D3" w14:textId="77777777">
            <w:pPr>
              <w:spacing w:before="120" w:after="120"/>
            </w:pPr>
            <w:r w:rsidRPr="00C379C8">
              <w:t>- Gold product labelling, mandatory information to be displayed on product labels</w:t>
            </w:r>
          </w:p>
          <w:p w:rsidR="00FE448B" w:rsidRPr="00C379C8" w:rsidP="002F6A28" w14:paraId="6C906262" w14:textId="77777777">
            <w:pPr>
              <w:spacing w:before="120" w:after="120"/>
            </w:pPr>
            <w:r w:rsidRPr="00C379C8">
              <w:t>- Traceability of gold products</w:t>
            </w:r>
          </w:p>
          <w:p w:rsidR="00FE448B" w:rsidRPr="00C379C8" w:rsidP="002F6A28" w14:paraId="7A1B344C" w14:textId="77777777">
            <w:pPr>
              <w:spacing w:before="120" w:after="120"/>
            </w:pPr>
            <w:r w:rsidRPr="00C379C8">
              <w:t>- Testing to determine gold content</w:t>
            </w:r>
          </w:p>
          <w:p w:rsidR="00FE448B" w:rsidRPr="00C379C8" w:rsidP="002F6A28" w14:paraId="00B23AA1" w14:textId="77777777">
            <w:pPr>
              <w:spacing w:before="120" w:after="120"/>
            </w:pPr>
            <w:r w:rsidRPr="00C379C8">
              <w:t>This draft Circular shall replace Circular No. 22/2013/TT-BKHCN dated September 26th, 2013 of the Ministry of Science and Technology on management of metrology in gold trading and quality management of jewelry gold, handicraft gold on the market.</w:t>
            </w:r>
          </w:p>
        </w:tc>
      </w:tr>
      <w:tr w14:paraId="4535AA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9D92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02745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</w:t>
            </w:r>
          </w:p>
        </w:tc>
      </w:tr>
      <w:tr w14:paraId="42611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ED51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6322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27D69C" w14:textId="77777777">
            <w:pPr>
              <w:spacing w:before="120" w:after="120"/>
            </w:pPr>
            <w:r w:rsidRPr="002F6A28">
              <w:t>Circular No. 22/2013/TT-BKHCN dated September 26th, 2013 of the Ministry of Science and Technology on management of metrology in gold trading and quality management of jewelry gold, handicraft gold on the market</w:t>
            </w:r>
          </w:p>
        </w:tc>
      </w:tr>
      <w:tr w14:paraId="037040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660F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05D03A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2026</w:t>
            </w:r>
          </w:p>
          <w:p w:rsidR="00EE3A11" w:rsidRPr="002F6A28" w:rsidP="008953C4" w14:paraId="4B61D68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July 2026</w:t>
            </w:r>
          </w:p>
        </w:tc>
      </w:tr>
      <w:tr w14:paraId="6C7C8E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72DC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570C7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B283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June 2026 (30 days from notification)</w:t>
            </w:r>
          </w:p>
          <w:p w:rsidR="000C3B6C" w:rsidRPr="00E3324D" w:rsidP="000C3B6C" w14:paraId="656A91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5D8FF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6962E7" w14:textId="77777777">
            <w:r w:rsidRPr="00CE6C29">
              <w:t>International Cooperation and TBT Department</w:t>
            </w:r>
          </w:p>
          <w:p w:rsidR="00CE6C29" w:rsidRPr="00CE6C29" w:rsidP="000C3B6C" w14:paraId="6A042623" w14:textId="77777777">
            <w:r w:rsidRPr="00CE6C29">
              <w:t>Commission for the Standards, Metrology and Quality of Viet Nam</w:t>
            </w:r>
          </w:p>
          <w:p w:rsidR="00CE6C29" w:rsidRPr="00CE6C29" w:rsidP="000C3B6C" w14:paraId="3C37EDF9" w14:textId="77777777">
            <w:r w:rsidRPr="00CE6C29">
              <w:t>Ministry of Science and Technology</w:t>
            </w:r>
          </w:p>
          <w:p w:rsidR="00CE6C29" w:rsidRPr="00CE6C29" w:rsidP="000C3B6C" w14:paraId="48B13A74" w14:textId="77777777">
            <w:r w:rsidRPr="00CE6C29">
              <w:t>Tel: +(84 24) 37 91 21 45</w:t>
            </w:r>
          </w:p>
          <w:p w:rsidR="00CE6C29" w:rsidRPr="00A824D2" w:rsidP="000C3B6C" w14:paraId="521C5B8A" w14:textId="77777777">
            <w:pPr>
              <w:rPr>
                <w:lang w:val="fr-CH"/>
              </w:rPr>
            </w:pPr>
            <w:r w:rsidRPr="00A824D2">
              <w:rPr>
                <w:lang w:val="fr-CH"/>
              </w:rPr>
              <w:t>Fax: +(84 24) 37 91 16 30</w:t>
            </w:r>
          </w:p>
          <w:p w:rsidR="00CE6C29" w:rsidRPr="00A824D2" w:rsidP="000C3B6C" w14:paraId="24F0B073" w14:textId="77777777">
            <w:pPr>
              <w:rPr>
                <w:lang w:val="fr-CH"/>
              </w:rPr>
            </w:pPr>
            <w:r w:rsidRPr="00A824D2">
              <w:rPr>
                <w:lang w:val="fr-CH"/>
              </w:rPr>
              <w:t xml:space="preserve">Email: </w:t>
            </w:r>
            <w:hyperlink r:id="rId9" w:history="1">
              <w:r w:rsidRPr="00A824D2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40ADF429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01683B68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A5E5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D113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FA65A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6993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473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1565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DBD3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55C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G/TBT/N/VNM/402</w:t>
    </w:r>
    <w:bookmarkEnd w:id="0"/>
  </w:p>
  <w:p w:rsidR="009239F7" w:rsidRPr="002F6A28" w:rsidP="009239F7" w14:paraId="1E3AF2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8642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B67D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E9BF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0FDD4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A94C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0907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6146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E1871C" w14:textId="77777777">
          <w:pPr>
            <w:jc w:val="right"/>
            <w:rPr>
              <w:b/>
              <w:szCs w:val="16"/>
            </w:rPr>
          </w:pPr>
        </w:p>
      </w:tc>
    </w:tr>
    <w:tr w14:paraId="34808C4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6BDA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B562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G/TBT/N/VNM/402</w:t>
          </w:r>
          <w:bookmarkEnd w:id="2"/>
        </w:p>
      </w:tc>
    </w:tr>
    <w:tr w14:paraId="2E06D7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9279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39D75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May 2026</w:t>
          </w:r>
          <w:bookmarkEnd w:id="3"/>
          <w:bookmarkEnd w:id="4"/>
        </w:p>
      </w:tc>
    </w:tr>
    <w:tr w14:paraId="062769C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7CD0B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60299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13F0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11E9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7428C7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B01F3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161364">
    <w:abstractNumId w:val="9"/>
  </w:num>
  <w:num w:numId="2" w16cid:durableId="1387028837">
    <w:abstractNumId w:val="7"/>
  </w:num>
  <w:num w:numId="3" w16cid:durableId="1181166565">
    <w:abstractNumId w:val="6"/>
  </w:num>
  <w:num w:numId="4" w16cid:durableId="1721435186">
    <w:abstractNumId w:val="5"/>
  </w:num>
  <w:num w:numId="5" w16cid:durableId="1694647106">
    <w:abstractNumId w:val="4"/>
  </w:num>
  <w:num w:numId="6" w16cid:durableId="31196104">
    <w:abstractNumId w:val="12"/>
  </w:num>
  <w:num w:numId="7" w16cid:durableId="1959725643">
    <w:abstractNumId w:val="11"/>
  </w:num>
  <w:num w:numId="8" w16cid:durableId="190804092">
    <w:abstractNumId w:val="10"/>
  </w:num>
  <w:num w:numId="9" w16cid:durableId="2526648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0830760">
    <w:abstractNumId w:val="13"/>
  </w:num>
  <w:num w:numId="11" w16cid:durableId="962659654">
    <w:abstractNumId w:val="8"/>
  </w:num>
  <w:num w:numId="12" w16cid:durableId="641890540">
    <w:abstractNumId w:val="3"/>
  </w:num>
  <w:num w:numId="13" w16cid:durableId="823813803">
    <w:abstractNumId w:val="2"/>
  </w:num>
  <w:num w:numId="14" w16cid:durableId="928318220">
    <w:abstractNumId w:val="1"/>
  </w:num>
  <w:num w:numId="15" w16cid:durableId="141724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2F6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0709E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2848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4358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604F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33F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24D2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C8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vuhchq@tcvn.gov.vn" TargetMode="External" /><Relationship Id="rId7" Type="http://schemas.openxmlformats.org/officeDocument/2006/relationships/hyperlink" Target="https://tcvn.gov.vn/?lang=en" TargetMode="External" /><Relationship Id="rId8" Type="http://schemas.openxmlformats.org/officeDocument/2006/relationships/hyperlink" Target="https://members.wto.org/crnattachments/2026/TBT/VNM/26_02388_00_x.pdf" TargetMode="External" /><Relationship Id="rId9" Type="http://schemas.openxmlformats.org/officeDocument/2006/relationships/hyperlink" Target="mailto:tbtvn@mst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3859-DDFC-4BB5-9497-26D384A44B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558</Words>
  <Characters>3305</Characters>
  <Application>Microsoft Office Word</Application>
  <DocSecurity>0</DocSecurity>
  <Lines>79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2026-05-06T11:46:00Z</dcterms:created>
  <dcterms:modified xsi:type="dcterms:W3CDTF">2026-05-06T11:52:00Z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