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9F0CBEB" w14:textId="77777777">
      <w:pPr>
        <w:pStyle w:val="Title"/>
      </w:pPr>
      <w:r w:rsidRPr="002F663C">
        <w:t>NOTIFICATION</w:t>
      </w:r>
    </w:p>
    <w:p w:rsidR="002F663C" w:rsidRPr="002F663C" w:rsidP="00DD3DD7" w14:paraId="35CBD289" w14:textId="77777777">
      <w:pPr>
        <w:pStyle w:val="Title3"/>
      </w:pPr>
      <w:r w:rsidRPr="002F663C">
        <w:t>Addendum</w:t>
      </w:r>
    </w:p>
    <w:p w:rsidR="002F663C" w:rsidP="001E2E4A" w14:paraId="6758954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4C63B7E2" w14:textId="77777777">
      <w:pPr>
        <w:rPr>
          <w:rFonts w:eastAsia="Calibri" w:cs="Times New Roman"/>
        </w:rPr>
      </w:pPr>
    </w:p>
    <w:p w:rsidR="002F663C" w:rsidRPr="002F663C" w:rsidP="002F663C" w14:paraId="289232F1" w14:textId="77777777">
      <w:pPr>
        <w:jc w:val="center"/>
        <w:rPr>
          <w:rFonts w:eastAsia="Calibri" w:cs="Times New Roman"/>
          <w:b/>
        </w:rPr>
      </w:pPr>
      <w:r w:rsidRPr="002F663C">
        <w:rPr>
          <w:rFonts w:eastAsia="Calibri" w:cs="Times New Roman"/>
          <w:b/>
        </w:rPr>
        <w:t>_______________</w:t>
      </w:r>
    </w:p>
    <w:p w:rsidR="002F663C" w:rsidP="002F663C" w14:paraId="0BB9193A" w14:textId="77777777">
      <w:pPr>
        <w:rPr>
          <w:rFonts w:eastAsia="Calibri" w:cs="Times New Roman"/>
        </w:rPr>
      </w:pPr>
    </w:p>
    <w:p w:rsidR="00C14444" w:rsidRPr="002F663C" w:rsidP="002F663C" w14:paraId="57097918" w14:textId="77777777">
      <w:pPr>
        <w:rPr>
          <w:rFonts w:eastAsia="Calibri" w:cs="Times New Roman"/>
        </w:rPr>
      </w:pPr>
    </w:p>
    <w:p w:rsidR="002F663C" w:rsidRPr="002F663C" w:rsidP="002F663C" w14:paraId="2177824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Draft Decree of The Minister of Religious Affairs Regarding Establishment of Harmonized System Codification of Types of Products that are Required to be Halal Certified in Food and Beverages </w:t>
      </w:r>
    </w:p>
    <w:p w:rsidR="002F663C" w:rsidRPr="002F663C" w:rsidP="002F663C" w14:paraId="00CEDC7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EB2D1C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AEC1A1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9153A80" w14:textId="77777777" w:rsidTr="00E9471B">
        <w:tblPrEx>
          <w:tblW w:w="9049" w:type="dxa"/>
          <w:tblLayout w:type="fixed"/>
          <w:tblLook w:val="04A0"/>
        </w:tblPrEx>
        <w:tc>
          <w:tcPr>
            <w:tcW w:w="851" w:type="dxa"/>
          </w:tcPr>
          <w:p w:rsidR="002F663C" w:rsidRPr="00711F9C" w:rsidP="00C14444" w14:paraId="5D26C5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37A622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E765CEA" w14:textId="77777777" w:rsidTr="00E9471B">
        <w:tblPrEx>
          <w:tblW w:w="9049" w:type="dxa"/>
          <w:tblLayout w:type="fixed"/>
          <w:tblLook w:val="04A0"/>
        </w:tblPrEx>
        <w:tc>
          <w:tcPr>
            <w:tcW w:w="851" w:type="dxa"/>
          </w:tcPr>
          <w:p w:rsidR="002F663C" w:rsidRPr="00711F9C" w:rsidP="00C14444" w14:paraId="3E723EC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DE4E8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20 November 2025</w:t>
            </w:r>
          </w:p>
        </w:tc>
      </w:tr>
      <w:tr w14:paraId="6F3C1772" w14:textId="77777777" w:rsidTr="00E9471B">
        <w:tblPrEx>
          <w:tblW w:w="9049" w:type="dxa"/>
          <w:tblLayout w:type="fixed"/>
          <w:tblLook w:val="04A0"/>
        </w:tblPrEx>
        <w:tc>
          <w:tcPr>
            <w:tcW w:w="851" w:type="dxa"/>
          </w:tcPr>
          <w:p w:rsidR="002F663C" w:rsidRPr="00711F9C" w:rsidP="00C14444" w14:paraId="2DD763B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19FE4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6B1ABE2" w14:textId="77777777" w:rsidTr="00E9471B">
        <w:tblPrEx>
          <w:tblW w:w="9049" w:type="dxa"/>
          <w:tblLayout w:type="fixed"/>
          <w:tblLook w:val="04A0"/>
        </w:tblPrEx>
        <w:tc>
          <w:tcPr>
            <w:tcW w:w="851" w:type="dxa"/>
          </w:tcPr>
          <w:p w:rsidR="002F663C" w:rsidRPr="00711F9C" w:rsidP="00C14444" w14:paraId="6F5C58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C438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DE73053" w14:textId="77777777" w:rsidTr="00E9471B">
        <w:tblPrEx>
          <w:tblW w:w="9049" w:type="dxa"/>
          <w:tblLayout w:type="fixed"/>
          <w:tblLook w:val="04A0"/>
        </w:tblPrEx>
        <w:tc>
          <w:tcPr>
            <w:tcW w:w="851" w:type="dxa"/>
          </w:tcPr>
          <w:p w:rsidR="002F663C" w:rsidRPr="00711F9C" w:rsidP="00C14444" w14:paraId="591BCD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AB5DCE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8950318" w14:textId="77777777" w:rsidTr="00E9471B">
        <w:tblPrEx>
          <w:tblW w:w="9049" w:type="dxa"/>
          <w:tblLayout w:type="fixed"/>
          <w:tblLook w:val="04A0"/>
        </w:tblPrEx>
        <w:tc>
          <w:tcPr>
            <w:tcW w:w="851" w:type="dxa"/>
          </w:tcPr>
          <w:p w:rsidR="002F663C" w:rsidRPr="00711F9C" w:rsidP="00C14444" w14:paraId="3935CDC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023F4C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734E7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E824F1" w14:textId="77777777" w:rsidTr="00E9471B">
        <w:tblPrEx>
          <w:tblW w:w="9049" w:type="dxa"/>
          <w:tblLayout w:type="fixed"/>
          <w:tblLook w:val="04A0"/>
        </w:tblPrEx>
        <w:tc>
          <w:tcPr>
            <w:tcW w:w="851" w:type="dxa"/>
          </w:tcPr>
          <w:p w:rsidR="002F663C" w:rsidRPr="00711F9C" w:rsidP="00C14444" w14:paraId="57A4727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C8AC7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F8CBAD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0FC77A3" w14:textId="77777777" w:rsidTr="00E9471B">
        <w:tblPrEx>
          <w:tblW w:w="9049" w:type="dxa"/>
          <w:tblLayout w:type="fixed"/>
          <w:tblLook w:val="04A0"/>
        </w:tblPrEx>
        <w:tc>
          <w:tcPr>
            <w:tcW w:w="851" w:type="dxa"/>
          </w:tcPr>
          <w:p w:rsidR="002F663C" w:rsidRPr="00711F9C" w:rsidP="00C14444" w14:paraId="48DE07C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8DDD33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156512" w14:textId="77777777" w:rsidTr="00E9471B">
        <w:tblPrEx>
          <w:tblW w:w="9049" w:type="dxa"/>
          <w:tblLayout w:type="fixed"/>
          <w:tblLook w:val="04A0"/>
        </w:tblPrEx>
        <w:tc>
          <w:tcPr>
            <w:tcW w:w="851" w:type="dxa"/>
            <w:tcBorders>
              <w:bottom w:val="double" w:sz="4" w:space="0" w:color="auto"/>
            </w:tcBorders>
          </w:tcPr>
          <w:p w:rsidR="002F663C" w:rsidRPr="00711F9C" w:rsidP="00C14444" w14:paraId="30868AD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48875A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9D35D99" w14:textId="77777777">
      <w:pPr>
        <w:jc w:val="left"/>
        <w:rPr>
          <w:rFonts w:eastAsia="Calibri" w:cs="Times New Roman"/>
          <w:highlight w:val="yellow"/>
        </w:rPr>
      </w:pPr>
    </w:p>
    <w:p w:rsidR="003971FF" w:rsidRPr="007F6EA2" w:rsidP="00B16ACF" w14:paraId="7CBA8C5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Draft Decree of the Minister of Religious Affairs regarding the Establishment of Harmonized System Codification of Types of Products that are Required to be Halal Certified in Food and Beverages has been enacted as the Decree of the Head of the Halal Product Assurance Organizing Agency (BPJPH) of the Republic of Indonesia Number 307 of 2025 concerning the Harmonized System Code for Types of Products Required to be Halal Certified in Food and Beverages, Food Additives, Cosmetics, and Natural Medicines. </w:t>
      </w:r>
    </w:p>
    <w:p w:rsidR="007D5E57" w:rsidRPr="002F663C" w:rsidP="00B16ACF" w14:paraId="1BA817E4" w14:textId="77777777">
      <w:pPr>
        <w:spacing w:before="120" w:after="120"/>
        <w:rPr>
          <w:rFonts w:eastAsia="Calibri" w:cs="Times New Roman"/>
          <w:szCs w:val="18"/>
        </w:rPr>
      </w:pPr>
      <w:r w:rsidRPr="002F663C">
        <w:rPr>
          <w:rFonts w:eastAsia="Calibri" w:cs="Times New Roman"/>
          <w:szCs w:val="18"/>
        </w:rPr>
        <w:t>This regulation aims to enhance administrative order, provide legal certainty, and facilitate the supervision of halal products entering, circulating, and being traded within the territory of Indonesia. By using the Harmonized System (HS) Code as a reference, the Government seeks to align the international trade system with the national halal policy, thereby making product identification more systematic and standardized.</w:t>
      </w:r>
    </w:p>
    <w:p w:rsidR="006C5A96" w:rsidP="006C5A96" w14:paraId="1AA95794" w14:textId="77777777">
      <w:pPr>
        <w:jc w:val="center"/>
        <w:rPr>
          <w:b/>
        </w:rPr>
      </w:pPr>
      <w:r w:rsidRPr="003971FF">
        <w:rPr>
          <w:b/>
        </w:rPr>
        <w:t>__________</w:t>
      </w:r>
    </w:p>
    <w:p w:rsidR="00A1565D" w:rsidP="00810C3D" w14:paraId="02523CF3" w14:textId="77777777">
      <w:pP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666078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71080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2C76150" w14:textId="77777777">
      <w:r>
        <w:separator/>
      </w:r>
    </w:p>
  </w:footnote>
  <w:footnote w:type="continuationSeparator" w:id="1">
    <w:p w:rsidR="004D3A6A" w:rsidP="00ED54E0" w14:paraId="214FAB8B" w14:textId="77777777">
      <w:r>
        <w:continuationSeparator/>
      </w:r>
    </w:p>
  </w:footnote>
  <w:footnote w:id="2">
    <w:p w:rsidR="007F6EA2" w14:paraId="7D02E00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3D4E6F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9AD5AA3" w14:textId="77777777">
    <w:pPr>
      <w:pStyle w:val="Header"/>
      <w:pBdr>
        <w:bottom w:val="single" w:sz="4" w:space="1" w:color="auto"/>
      </w:pBdr>
      <w:tabs>
        <w:tab w:val="clear" w:pos="4513"/>
        <w:tab w:val="clear" w:pos="9027"/>
      </w:tabs>
      <w:jc w:val="center"/>
    </w:pPr>
  </w:p>
  <w:p w:rsidR="00DD3DD7" w:rsidRPr="00DD3DD7" w:rsidP="00DD3DD7" w14:paraId="4A7AEEF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92D51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E72BD81" w14:textId="77777777">
    <w:pPr>
      <w:pStyle w:val="Header"/>
      <w:pBdr>
        <w:bottom w:val="single" w:sz="4" w:space="1" w:color="auto"/>
      </w:pBdr>
      <w:tabs>
        <w:tab w:val="clear" w:pos="4513"/>
        <w:tab w:val="clear" w:pos="9027"/>
      </w:tabs>
      <w:jc w:val="center"/>
    </w:pPr>
    <w:bookmarkStart w:id="3" w:name="spsSymbolHeader"/>
    <w:r w:rsidRPr="00DD3DD7">
      <w:t>G/TBT/N/IDN/160/Add.4</w:t>
    </w:r>
    <w:bookmarkEnd w:id="3"/>
  </w:p>
  <w:p w:rsidR="00DD3DD7" w:rsidRPr="00DD3DD7" w:rsidP="00DD3DD7" w14:paraId="62DCB250" w14:textId="77777777">
    <w:pPr>
      <w:pStyle w:val="Header"/>
      <w:pBdr>
        <w:bottom w:val="single" w:sz="4" w:space="1" w:color="auto"/>
      </w:pBdr>
      <w:tabs>
        <w:tab w:val="clear" w:pos="4513"/>
        <w:tab w:val="clear" w:pos="9027"/>
      </w:tabs>
      <w:jc w:val="center"/>
    </w:pPr>
  </w:p>
  <w:p w:rsidR="00DD3DD7" w:rsidRPr="00DD3DD7" w:rsidP="00DD3DD7" w14:paraId="47B1869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08565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0382C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D1A157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CB691C9" w14:textId="77777777">
          <w:pPr>
            <w:jc w:val="right"/>
            <w:rPr>
              <w:b/>
              <w:color w:val="FF0000"/>
              <w:szCs w:val="16"/>
            </w:rPr>
          </w:pPr>
          <w:r>
            <w:rPr>
              <w:b/>
              <w:color w:val="FF0000"/>
              <w:szCs w:val="16"/>
            </w:rPr>
            <w:t xml:space="preserve"> </w:t>
          </w:r>
        </w:p>
      </w:tc>
    </w:tr>
    <w:tr w14:paraId="4BA4BA0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8BD771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78F9DC8" w14:textId="77777777">
          <w:pPr>
            <w:jc w:val="right"/>
            <w:rPr>
              <w:b/>
              <w:szCs w:val="16"/>
            </w:rPr>
          </w:pPr>
        </w:p>
      </w:tc>
    </w:tr>
    <w:tr w14:paraId="3AC38C7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80829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21FC177" w14:textId="77777777">
          <w:pPr>
            <w:jc w:val="right"/>
            <w:rPr>
              <w:rFonts w:eastAsia="Calibri" w:cs="Times New Roman"/>
              <w:b/>
              <w:szCs w:val="16"/>
            </w:rPr>
          </w:pPr>
          <w:bookmarkStart w:id="4" w:name="bmkSymbols"/>
          <w:r w:rsidRPr="002F663C">
            <w:rPr>
              <w:rFonts w:eastAsia="Calibri" w:cs="Times New Roman"/>
              <w:b/>
              <w:szCs w:val="16"/>
            </w:rPr>
            <w:t>G/TBT/N/IDN/160/Add.4</w:t>
          </w:r>
          <w:bookmarkEnd w:id="4"/>
        </w:p>
        <w:p w:rsidR="00C14444" w:rsidRPr="00C14444" w:rsidP="00C14444" w14:paraId="374DB272" w14:textId="77777777">
          <w:pPr>
            <w:jc w:val="center"/>
            <w:rPr>
              <w:szCs w:val="16"/>
            </w:rPr>
          </w:pPr>
        </w:p>
      </w:tc>
    </w:tr>
    <w:tr w14:paraId="74536F5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AEF9A66" w14:textId="77777777"/>
      </w:tc>
      <w:tc>
        <w:tcPr>
          <w:tcW w:w="5448" w:type="dxa"/>
          <w:gridSpan w:val="2"/>
          <w:shd w:val="clear" w:color="auto" w:fill="FFFFFF"/>
          <w:tcMar>
            <w:left w:w="108" w:type="dxa"/>
            <w:right w:w="108" w:type="dxa"/>
          </w:tcMar>
          <w:vAlign w:val="center"/>
        </w:tcPr>
        <w:p w:rsidR="00ED54E0" w:rsidRPr="00182B84" w:rsidP="00425DC5" w14:paraId="5503229B" w14:textId="77777777">
          <w:pPr>
            <w:jc w:val="right"/>
            <w:rPr>
              <w:szCs w:val="16"/>
            </w:rPr>
          </w:pPr>
          <w:bookmarkStart w:id="5" w:name="bmkDate"/>
          <w:r w:rsidRPr="00182B84">
            <w:rPr>
              <w:szCs w:val="16"/>
            </w:rPr>
            <w:t>5 May 2026</w:t>
          </w:r>
          <w:bookmarkEnd w:id="5"/>
        </w:p>
      </w:tc>
    </w:tr>
    <w:tr w14:paraId="0FF8D55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E37768" w14:textId="77777777">
          <w:pPr>
            <w:jc w:val="left"/>
            <w:rPr>
              <w:b/>
            </w:rPr>
          </w:pPr>
          <w:bookmarkStart w:id="6" w:name="bmkSerial"/>
          <w:r>
            <w:rPr>
              <w:rFonts w:ascii="Verdana" w:eastAsia="Verdana" w:hAnsi="Verdana" w:cs="Verdana"/>
              <w:b w:val="0"/>
              <w:color w:val="FF0000"/>
              <w:sz w:val="18"/>
            </w:rPr>
            <w:t>(26-3331)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468B51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1C35B2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81CCF6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44DA51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E8D45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3749180">
    <w:abstractNumId w:val="9"/>
  </w:num>
  <w:num w:numId="2" w16cid:durableId="1545679840">
    <w:abstractNumId w:val="7"/>
  </w:num>
  <w:num w:numId="3" w16cid:durableId="1045715840">
    <w:abstractNumId w:val="6"/>
  </w:num>
  <w:num w:numId="4" w16cid:durableId="1983077245">
    <w:abstractNumId w:val="5"/>
  </w:num>
  <w:num w:numId="5" w16cid:durableId="1488355237">
    <w:abstractNumId w:val="4"/>
  </w:num>
  <w:num w:numId="6" w16cid:durableId="1268735529">
    <w:abstractNumId w:val="12"/>
  </w:num>
  <w:num w:numId="7" w16cid:durableId="1495491706">
    <w:abstractNumId w:val="11"/>
  </w:num>
  <w:num w:numId="8" w16cid:durableId="1517184782">
    <w:abstractNumId w:val="10"/>
  </w:num>
  <w:num w:numId="9" w16cid:durableId="256905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3194989">
    <w:abstractNumId w:val="13"/>
  </w:num>
  <w:num w:numId="11" w16cid:durableId="330523251">
    <w:abstractNumId w:val="8"/>
  </w:num>
  <w:num w:numId="12" w16cid:durableId="529729054">
    <w:abstractNumId w:val="3"/>
  </w:num>
  <w:num w:numId="13" w16cid:durableId="2126265023">
    <w:abstractNumId w:val="2"/>
  </w:num>
  <w:num w:numId="14" w16cid:durableId="1437558361">
    <w:abstractNumId w:val="1"/>
  </w:num>
  <w:num w:numId="15" w16cid:durableId="1960409175">
    <w:abstractNumId w:val="0"/>
  </w:num>
  <w:num w:numId="16" w16cid:durableId="182682293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6853"/>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5E57"/>
    <w:rsid w:val="007E6507"/>
    <w:rsid w:val="007F2B8E"/>
    <w:rsid w:val="007F32D1"/>
    <w:rsid w:val="007F38C2"/>
    <w:rsid w:val="007F6EA2"/>
    <w:rsid w:val="00807247"/>
    <w:rsid w:val="00810C3D"/>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2CC9"/>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30C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A916E43-D907-4A15-A385-081C4789DB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2026-05-05T10:03:00Z</dcterms:created>
  <dcterms:modified xsi:type="dcterms:W3CDTF">2026-05-05T10:04:00Z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