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F5D60E4" w14:textId="77777777">
      <w:pPr>
        <w:pStyle w:val="Title"/>
      </w:pPr>
      <w:r w:rsidRPr="002F663C">
        <w:t>NOTIFICATION</w:t>
      </w:r>
    </w:p>
    <w:p w:rsidR="002F663C" w:rsidRPr="002F663C" w:rsidP="00DD3DD7" w14:paraId="7C5AE530" w14:textId="77777777">
      <w:pPr>
        <w:pStyle w:val="Title3"/>
      </w:pPr>
      <w:r w:rsidRPr="002F663C">
        <w:t>Addendum</w:t>
      </w:r>
    </w:p>
    <w:p w:rsidR="002F663C" w:rsidP="001E2E4A" w14:paraId="461764E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0A863B73" w14:textId="77777777">
      <w:pPr>
        <w:rPr>
          <w:rFonts w:eastAsia="Calibri" w:cs="Times New Roman"/>
        </w:rPr>
      </w:pPr>
    </w:p>
    <w:p w:rsidR="002F663C" w:rsidRPr="002F663C" w:rsidP="002F663C" w14:paraId="5AA35C3B" w14:textId="77777777">
      <w:pPr>
        <w:jc w:val="center"/>
        <w:rPr>
          <w:rFonts w:eastAsia="Calibri" w:cs="Times New Roman"/>
          <w:b/>
        </w:rPr>
      </w:pPr>
      <w:r w:rsidRPr="002F663C">
        <w:rPr>
          <w:rFonts w:eastAsia="Calibri" w:cs="Times New Roman"/>
          <w:b/>
        </w:rPr>
        <w:t>_______________</w:t>
      </w:r>
    </w:p>
    <w:p w:rsidR="002F663C" w:rsidP="002F663C" w14:paraId="481618C7" w14:textId="77777777">
      <w:pPr>
        <w:rPr>
          <w:rFonts w:eastAsia="Calibri" w:cs="Times New Roman"/>
        </w:rPr>
      </w:pPr>
    </w:p>
    <w:p w:rsidR="00C14444" w:rsidRPr="002F663C" w:rsidP="002F663C" w14:paraId="12C15FDD" w14:textId="77777777">
      <w:pPr>
        <w:rPr>
          <w:rFonts w:eastAsia="Calibri" w:cs="Times New Roman"/>
        </w:rPr>
      </w:pPr>
    </w:p>
    <w:p w:rsidR="002F663C" w:rsidRPr="002F663C" w:rsidP="002F663C" w14:paraId="1F87656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Various changes to the regulations under the </w:t>
      </w:r>
      <w:r w:rsidRPr="00022513">
        <w:rPr>
          <w:rFonts w:eastAsia="Calibri" w:cs="Times New Roman"/>
          <w:bCs/>
          <w:i/>
          <w:iCs/>
          <w:szCs w:val="18"/>
        </w:rPr>
        <w:t>Motor Vehicle Safety Act</w:t>
      </w:r>
      <w:r w:rsidRPr="00022513">
        <w:rPr>
          <w:rFonts w:eastAsia="Calibri" w:cs="Times New Roman"/>
          <w:bCs/>
          <w:szCs w:val="18"/>
        </w:rPr>
        <w:t xml:space="preserve"> (2026) </w:t>
      </w:r>
    </w:p>
    <w:p w:rsidR="002F663C" w:rsidRPr="002F663C" w:rsidP="002F663C" w14:paraId="2849B1C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AF0C86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E36E4B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E366194" w14:textId="77777777" w:rsidTr="00E9471B">
        <w:tblPrEx>
          <w:tblW w:w="9049" w:type="dxa"/>
          <w:tblLayout w:type="fixed"/>
          <w:tblLook w:val="04A0"/>
        </w:tblPrEx>
        <w:tc>
          <w:tcPr>
            <w:tcW w:w="851" w:type="dxa"/>
          </w:tcPr>
          <w:p w:rsidR="002F663C" w:rsidRPr="00711F9C" w:rsidP="00C14444" w14:paraId="5245BAD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81CA6C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7C2D16F" w14:textId="77777777" w:rsidTr="00E9471B">
        <w:tblPrEx>
          <w:tblW w:w="9049" w:type="dxa"/>
          <w:tblLayout w:type="fixed"/>
          <w:tblLook w:val="04A0"/>
        </w:tblPrEx>
        <w:tc>
          <w:tcPr>
            <w:tcW w:w="851" w:type="dxa"/>
          </w:tcPr>
          <w:p w:rsidR="002F663C" w:rsidRPr="00711F9C" w:rsidP="00C14444" w14:paraId="674A435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705E22E"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 May 2026</w:t>
            </w:r>
          </w:p>
        </w:tc>
      </w:tr>
      <w:tr w14:paraId="350EDB3E" w14:textId="77777777" w:rsidTr="00E9471B">
        <w:tblPrEx>
          <w:tblW w:w="9049" w:type="dxa"/>
          <w:tblLayout w:type="fixed"/>
          <w:tblLook w:val="04A0"/>
        </w:tblPrEx>
        <w:tc>
          <w:tcPr>
            <w:tcW w:w="851" w:type="dxa"/>
          </w:tcPr>
          <w:p w:rsidR="002F663C" w:rsidRPr="00711F9C" w:rsidP="00C14444" w14:paraId="77E9572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DC260F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May 2026</w:t>
            </w:r>
          </w:p>
        </w:tc>
      </w:tr>
      <w:tr w14:paraId="14F30FC0" w14:textId="77777777" w:rsidTr="00E9471B">
        <w:tblPrEx>
          <w:tblW w:w="9049" w:type="dxa"/>
          <w:tblLayout w:type="fixed"/>
          <w:tblLook w:val="04A0"/>
        </w:tblPrEx>
        <w:tc>
          <w:tcPr>
            <w:tcW w:w="851" w:type="dxa"/>
          </w:tcPr>
          <w:p w:rsidR="002F663C" w:rsidRPr="00711F9C" w:rsidP="00C14444" w14:paraId="15FDA88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35FB3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November 2026</w:t>
            </w:r>
          </w:p>
        </w:tc>
      </w:tr>
      <w:tr w14:paraId="54DD0016" w14:textId="77777777" w:rsidTr="00E9471B">
        <w:tblPrEx>
          <w:tblW w:w="9049" w:type="dxa"/>
          <w:tblLayout w:type="fixed"/>
          <w:tblLook w:val="04A0"/>
        </w:tblPrEx>
        <w:tc>
          <w:tcPr>
            <w:tcW w:w="851" w:type="dxa"/>
          </w:tcPr>
          <w:p w:rsidR="002F663C" w:rsidRPr="00711F9C" w:rsidP="00C14444" w14:paraId="4BAFF70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8A42C1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D3D68AC" w14:textId="77777777">
            <w:pPr>
              <w:spacing w:before="120" w:after="120"/>
              <w:rPr>
                <w:rFonts w:eastAsia="Calibri" w:cs="Times New Roman"/>
              </w:rPr>
            </w:pPr>
            <w:r w:rsidRPr="002F663C">
              <w:rPr>
                <w:rFonts w:eastAsia="Calibri" w:cs="Times New Roman"/>
              </w:rPr>
              <w:t xml:space="preserve">TSD 105: </w:t>
            </w:r>
            <w:hyperlink r:id="rId7" w:tgtFrame="_blank" w:history="1">
              <w:r w:rsidRPr="002F663C">
                <w:rPr>
                  <w:rFonts w:eastAsia="Calibri" w:cs="Times New Roman"/>
                  <w:color w:val="0000FF"/>
                  <w:u w:val="single"/>
                </w:rPr>
                <w:t>https://tc.canada.ca/sites/default/files/2026-04/105_TSD_rev7_FINAL.pdf</w:t>
              </w:r>
            </w:hyperlink>
          </w:p>
          <w:p w:rsidR="002F663C" w:rsidRPr="002F663C" w:rsidP="00EB7B40" w14:paraId="07E545EF" w14:textId="77777777">
            <w:pPr>
              <w:spacing w:before="120" w:after="120"/>
              <w:rPr>
                <w:rFonts w:eastAsia="Calibri" w:cs="Times New Roman"/>
              </w:rPr>
            </w:pPr>
            <w:r w:rsidRPr="002F663C">
              <w:rPr>
                <w:rFonts w:eastAsia="Calibri" w:cs="Times New Roman"/>
              </w:rPr>
              <w:t xml:space="preserve">TSD 110: </w:t>
            </w:r>
            <w:hyperlink r:id="rId8" w:tgtFrame="_blank" w:history="1">
              <w:r w:rsidRPr="002F663C">
                <w:rPr>
                  <w:rFonts w:eastAsia="Calibri" w:cs="Times New Roman"/>
                  <w:color w:val="0000FF"/>
                  <w:u w:val="single"/>
                </w:rPr>
                <w:t>https://tc.canada.ca/sites/default/files/2026-04/110_TSD_rev2_FINAL.pdf</w:t>
              </w:r>
            </w:hyperlink>
          </w:p>
          <w:p w:rsidR="002F663C" w:rsidRPr="002F663C" w:rsidP="00EB7B40" w14:paraId="01B8A530" w14:textId="77777777">
            <w:pPr>
              <w:spacing w:before="120" w:after="120"/>
              <w:rPr>
                <w:rFonts w:eastAsia="Calibri" w:cs="Times New Roman"/>
              </w:rPr>
            </w:pPr>
            <w:r w:rsidRPr="002F663C">
              <w:rPr>
                <w:rFonts w:eastAsia="Calibri" w:cs="Times New Roman"/>
              </w:rPr>
              <w:t xml:space="preserve">TSD 120: </w:t>
            </w:r>
            <w:hyperlink r:id="rId9" w:tgtFrame="_blank" w:history="1">
              <w:r w:rsidRPr="002F663C">
                <w:rPr>
                  <w:rFonts w:eastAsia="Calibri" w:cs="Times New Roman"/>
                  <w:color w:val="0000FF"/>
                  <w:u w:val="single"/>
                </w:rPr>
                <w:t>https://tc.canada.ca/sites/default/files/2026-04/120_TSD_rev_3_FINAL.pdf</w:t>
              </w:r>
            </w:hyperlink>
          </w:p>
          <w:p w:rsidR="002F663C" w:rsidRPr="002F663C" w:rsidP="00EB7B40" w14:paraId="23A5E13B" w14:textId="77777777">
            <w:pPr>
              <w:spacing w:before="120" w:after="120"/>
              <w:rPr>
                <w:rFonts w:eastAsia="Calibri" w:cs="Times New Roman"/>
              </w:rPr>
            </w:pPr>
            <w:r w:rsidRPr="002F663C">
              <w:rPr>
                <w:rFonts w:eastAsia="Calibri" w:cs="Times New Roman"/>
              </w:rPr>
              <w:t xml:space="preserve">TSD 135: </w:t>
            </w:r>
            <w:hyperlink r:id="rId10" w:tgtFrame="_blank" w:history="1">
              <w:r w:rsidRPr="002F663C">
                <w:rPr>
                  <w:rFonts w:eastAsia="Calibri" w:cs="Times New Roman"/>
                  <w:color w:val="0000FF"/>
                  <w:u w:val="single"/>
                </w:rPr>
                <w:t>https://tc.canada.ca/sites/default/files/2026-04/135_TSD_rev5_FINAL.pdf</w:t>
              </w:r>
            </w:hyperlink>
          </w:p>
          <w:p w:rsidR="002F663C" w:rsidRPr="002F663C" w:rsidP="00EB7B40" w14:paraId="2DBE5028" w14:textId="77777777">
            <w:pPr>
              <w:spacing w:before="120" w:after="120"/>
              <w:rPr>
                <w:rFonts w:eastAsia="Calibri" w:cs="Times New Roman"/>
              </w:rPr>
            </w:pPr>
            <w:r w:rsidRPr="002F663C">
              <w:rPr>
                <w:rFonts w:eastAsia="Calibri" w:cs="Times New Roman"/>
              </w:rPr>
              <w:t>DNT 222: (French only)</w:t>
            </w:r>
          </w:p>
          <w:p w:rsidR="002F663C" w:rsidRPr="002F663C" w:rsidP="00EB7B40" w14:paraId="7915D017" w14:textId="77777777">
            <w:pPr>
              <w:spacing w:before="120" w:after="120"/>
              <w:rPr>
                <w:rFonts w:eastAsia="Calibri" w:cs="Times New Roman"/>
              </w:rPr>
            </w:pPr>
            <w:hyperlink r:id="rId11" w:tgtFrame="_blank" w:history="1">
              <w:r w:rsidRPr="002F663C">
                <w:rPr>
                  <w:rFonts w:eastAsia="Calibri" w:cs="Times New Roman"/>
                  <w:color w:val="0000FF"/>
                  <w:u w:val="single"/>
                </w:rPr>
                <w:t>https://tc.canada.ca/sites/default/files/2026-04/DNT-222-FR_rev0R_FINAL.pdf</w:t>
              </w:r>
            </w:hyperlink>
          </w:p>
        </w:tc>
      </w:tr>
      <w:tr w14:paraId="0207CBAD" w14:textId="77777777" w:rsidTr="00E9471B">
        <w:tblPrEx>
          <w:tblW w:w="9049" w:type="dxa"/>
          <w:tblLayout w:type="fixed"/>
          <w:tblLook w:val="04A0"/>
        </w:tblPrEx>
        <w:tc>
          <w:tcPr>
            <w:tcW w:w="851" w:type="dxa"/>
          </w:tcPr>
          <w:p w:rsidR="002F663C" w:rsidRPr="00711F9C" w:rsidP="00C14444" w14:paraId="3D591E0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EE23B8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8117D7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181048F" w14:textId="77777777" w:rsidTr="00E9471B">
        <w:tblPrEx>
          <w:tblW w:w="9049" w:type="dxa"/>
          <w:tblLayout w:type="fixed"/>
          <w:tblLook w:val="04A0"/>
        </w:tblPrEx>
        <w:tc>
          <w:tcPr>
            <w:tcW w:w="851" w:type="dxa"/>
          </w:tcPr>
          <w:p w:rsidR="002F663C" w:rsidRPr="00711F9C" w:rsidP="00C14444" w14:paraId="001D663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2E738E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B7FD0F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A1189B4" w14:textId="77777777" w:rsidTr="00E9471B">
        <w:tblPrEx>
          <w:tblW w:w="9049" w:type="dxa"/>
          <w:tblLayout w:type="fixed"/>
          <w:tblLook w:val="04A0"/>
        </w:tblPrEx>
        <w:tc>
          <w:tcPr>
            <w:tcW w:w="851" w:type="dxa"/>
          </w:tcPr>
          <w:p w:rsidR="002F663C" w:rsidRPr="00711F9C" w:rsidP="00C14444" w14:paraId="7D98C32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882B97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C08EB69" w14:textId="77777777" w:rsidTr="00E9471B">
        <w:tblPrEx>
          <w:tblW w:w="9049" w:type="dxa"/>
          <w:tblLayout w:type="fixed"/>
          <w:tblLook w:val="04A0"/>
        </w:tblPrEx>
        <w:tc>
          <w:tcPr>
            <w:tcW w:w="851" w:type="dxa"/>
            <w:tcBorders>
              <w:bottom w:val="double" w:sz="4" w:space="0" w:color="auto"/>
            </w:tcBorders>
          </w:tcPr>
          <w:p w:rsidR="002F663C" w:rsidRPr="00711F9C" w:rsidP="00C14444" w14:paraId="0DDCB42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6F910D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D3C2862" w14:textId="77777777">
      <w:pPr>
        <w:jc w:val="left"/>
        <w:rPr>
          <w:rFonts w:eastAsia="Calibri" w:cs="Times New Roman"/>
          <w:highlight w:val="yellow"/>
        </w:rPr>
      </w:pPr>
    </w:p>
    <w:p w:rsidR="003971FF" w:rsidRPr="007F6EA2" w:rsidP="00B16ACF" w14:paraId="07E6209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Following the public consultation on Various changes to the regulations under the Motor Vehicle Safety Act held January 30 to March 31, 2026, updates are being made to four (4) English Technical Standards Documents (TSD) and five (5) French "Document de normes techniques" (DNT). Changes include the full required bilingual label text in both versions of the TSD/DNT. This would make the documents clearer and easier to use. We are also removing the passenger car requirements from TSD 105 as CMVSS/TSD 105 do no</w:t>
      </w:r>
      <w:r w:rsidRPr="002F663C">
        <w:rPr>
          <w:rFonts w:eastAsia="Calibri" w:cs="Times New Roman"/>
          <w:szCs w:val="18"/>
        </w:rPr>
        <w:t xml:space="preserve">t apply to passenger cars. We are removing the old transitional provision date in S4.1 of TSD 110 as the date has passed and is </w:t>
      </w:r>
      <w:r w:rsidRPr="002F663C">
        <w:rPr>
          <w:rFonts w:eastAsia="Calibri" w:cs="Times New Roman"/>
          <w:szCs w:val="18"/>
        </w:rPr>
        <w:t>no longer relevant. In the French version of the DNT 222 document only, there is a typo, using "425 W joules" while the English and US text correctly use "452 W joules". These aspects of the consultation received only supportive comments.</w:t>
      </w:r>
    </w:p>
    <w:p w:rsidR="00E93CE2" w:rsidRPr="002F663C" w:rsidP="00B16ACF" w14:paraId="227C93AD" w14:textId="77777777">
      <w:pPr>
        <w:spacing w:before="120" w:after="120"/>
        <w:rPr>
          <w:rFonts w:eastAsia="Calibri" w:cs="Times New Roman"/>
          <w:szCs w:val="18"/>
        </w:rPr>
      </w:pPr>
      <w:r w:rsidRPr="002F663C">
        <w:rPr>
          <w:rFonts w:eastAsia="Calibri" w:cs="Times New Roman"/>
          <w:szCs w:val="18"/>
        </w:rPr>
        <w:t>Link to the consultation:</w:t>
      </w:r>
    </w:p>
    <w:p w:rsidR="00E93CE2" w:rsidRPr="002F663C" w:rsidP="00B16ACF" w14:paraId="203A1962"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https://tc.canada.ca/en/corporate-services/consultations/various-changes-regulations-under-motor-vehicle-safety-act-mvsa-2026</w:t>
        </w:r>
      </w:hyperlink>
      <w:r w:rsidRPr="002F663C">
        <w:rPr>
          <w:rFonts w:eastAsia="Calibri" w:cs="Times New Roman"/>
          <w:szCs w:val="18"/>
        </w:rPr>
        <w:t xml:space="preserve"> (English)</w:t>
      </w:r>
    </w:p>
    <w:p w:rsidR="00E93CE2" w:rsidRPr="002F663C" w:rsidP="00B16ACF" w14:paraId="6FEC8DA7"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https://tc.canada.ca/fr/services-generaux/consultations/modifications-diverses-reglements-pris-vertu-loi-securite-automobile-2026</w:t>
        </w:r>
      </w:hyperlink>
      <w:r w:rsidRPr="002F663C">
        <w:rPr>
          <w:rFonts w:eastAsia="Calibri" w:cs="Times New Roman"/>
          <w:szCs w:val="18"/>
        </w:rPr>
        <w:t xml:space="preserve"> (French)</w:t>
      </w:r>
    </w:p>
    <w:p w:rsidR="006C5A96" w:rsidP="006C5A96" w14:paraId="610343B1" w14:textId="77777777">
      <w:pPr>
        <w:jc w:val="center"/>
        <w:rPr>
          <w:b/>
        </w:rPr>
      </w:pPr>
      <w:r w:rsidRPr="003971FF">
        <w:rPr>
          <w:b/>
        </w:rPr>
        <w:t>__________</w:t>
      </w:r>
    </w:p>
    <w:p w:rsidR="004D4D19" w:rsidP="007F38C2" w14:paraId="5548B93D" w14:textId="77777777">
      <w:pPr>
        <w:jc w:val="center"/>
        <w:rPr>
          <w:b/>
        </w:rPr>
      </w:pPr>
    </w:p>
    <w:p w:rsidR="00A1565D" w:rsidP="003971FF" w14:paraId="61F72E21"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A212F7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02ECB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278DD6C" w14:textId="77777777">
      <w:r>
        <w:separator/>
      </w:r>
    </w:p>
  </w:footnote>
  <w:footnote w:type="continuationSeparator" w:id="1">
    <w:p w:rsidR="004D3A6A" w:rsidP="00ED54E0" w14:paraId="60B32F16" w14:textId="77777777">
      <w:r>
        <w:continuationSeparator/>
      </w:r>
    </w:p>
  </w:footnote>
  <w:footnote w:id="2">
    <w:p w:rsidR="007F6EA2" w14:paraId="6FFB41D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8C4CB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46865D1" w14:textId="77777777">
    <w:pPr>
      <w:pStyle w:val="Header"/>
      <w:pBdr>
        <w:bottom w:val="single" w:sz="4" w:space="1" w:color="auto"/>
      </w:pBdr>
      <w:tabs>
        <w:tab w:val="clear" w:pos="4513"/>
        <w:tab w:val="clear" w:pos="9027"/>
      </w:tabs>
      <w:jc w:val="center"/>
    </w:pPr>
  </w:p>
  <w:p w:rsidR="00DD3DD7" w:rsidRPr="00DD3DD7" w:rsidP="00DD3DD7" w14:paraId="6416F2A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F67772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DF69086" w14:textId="77777777">
    <w:pPr>
      <w:pStyle w:val="Header"/>
      <w:pBdr>
        <w:bottom w:val="single" w:sz="4" w:space="1" w:color="auto"/>
      </w:pBdr>
      <w:tabs>
        <w:tab w:val="clear" w:pos="4513"/>
        <w:tab w:val="clear" w:pos="9027"/>
      </w:tabs>
      <w:jc w:val="center"/>
    </w:pPr>
    <w:bookmarkStart w:id="3" w:name="spsSymbolHeader"/>
    <w:r w:rsidRPr="00DD3DD7">
      <w:t>G/TBT/N/CAN/768/Add.1</w:t>
    </w:r>
    <w:bookmarkEnd w:id="3"/>
  </w:p>
  <w:p w:rsidR="00DD3DD7" w:rsidRPr="00DD3DD7" w:rsidP="00DD3DD7" w14:paraId="77135EA9" w14:textId="77777777">
    <w:pPr>
      <w:pStyle w:val="Header"/>
      <w:pBdr>
        <w:bottom w:val="single" w:sz="4" w:space="1" w:color="auto"/>
      </w:pBdr>
      <w:tabs>
        <w:tab w:val="clear" w:pos="4513"/>
        <w:tab w:val="clear" w:pos="9027"/>
      </w:tabs>
      <w:jc w:val="center"/>
    </w:pPr>
  </w:p>
  <w:p w:rsidR="00DD3DD7" w:rsidRPr="00DD3DD7" w:rsidP="00DD3DD7" w14:paraId="3D236E8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353477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A77EB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73075B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91FFFDC" w14:textId="77777777">
          <w:pPr>
            <w:jc w:val="right"/>
            <w:rPr>
              <w:b/>
              <w:color w:val="FF0000"/>
              <w:szCs w:val="16"/>
            </w:rPr>
          </w:pPr>
          <w:r>
            <w:rPr>
              <w:b/>
              <w:color w:val="FF0000"/>
              <w:szCs w:val="16"/>
            </w:rPr>
            <w:t xml:space="preserve"> </w:t>
          </w:r>
        </w:p>
      </w:tc>
    </w:tr>
    <w:tr w14:paraId="6B09866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3B57D5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953471" w14:textId="77777777">
          <w:pPr>
            <w:jc w:val="right"/>
            <w:rPr>
              <w:b/>
              <w:szCs w:val="16"/>
            </w:rPr>
          </w:pPr>
        </w:p>
      </w:tc>
    </w:tr>
    <w:tr w14:paraId="0759C52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774FAF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DCD0418" w14:textId="77777777">
          <w:pPr>
            <w:jc w:val="right"/>
            <w:rPr>
              <w:rFonts w:eastAsia="Calibri" w:cs="Times New Roman"/>
              <w:b/>
              <w:szCs w:val="16"/>
            </w:rPr>
          </w:pPr>
          <w:bookmarkStart w:id="4" w:name="bmkSymbols"/>
          <w:r w:rsidRPr="002F663C">
            <w:rPr>
              <w:rFonts w:eastAsia="Calibri" w:cs="Times New Roman"/>
              <w:b/>
              <w:szCs w:val="16"/>
            </w:rPr>
            <w:t>G/TBT/N/CAN/768/Add.1</w:t>
          </w:r>
          <w:bookmarkEnd w:id="4"/>
        </w:p>
        <w:p w:rsidR="00C14444" w:rsidRPr="00C14444" w:rsidP="00C14444" w14:paraId="0D22B3D6" w14:textId="77777777">
          <w:pPr>
            <w:jc w:val="center"/>
            <w:rPr>
              <w:szCs w:val="16"/>
            </w:rPr>
          </w:pPr>
        </w:p>
      </w:tc>
    </w:tr>
    <w:tr w14:paraId="5E9C85A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9EE1E2D" w14:textId="77777777"/>
      </w:tc>
      <w:tc>
        <w:tcPr>
          <w:tcW w:w="5448" w:type="dxa"/>
          <w:gridSpan w:val="2"/>
          <w:shd w:val="clear" w:color="auto" w:fill="FFFFFF"/>
          <w:tcMar>
            <w:left w:w="108" w:type="dxa"/>
            <w:right w:w="108" w:type="dxa"/>
          </w:tcMar>
          <w:vAlign w:val="center"/>
        </w:tcPr>
        <w:p w:rsidR="00ED54E0" w:rsidRPr="00182B84" w:rsidP="00425DC5" w14:paraId="5F085B1E" w14:textId="77777777">
          <w:pPr>
            <w:jc w:val="right"/>
            <w:rPr>
              <w:szCs w:val="16"/>
            </w:rPr>
          </w:pPr>
          <w:bookmarkStart w:id="5" w:name="bmkDate"/>
          <w:r w:rsidRPr="00182B84">
            <w:rPr>
              <w:szCs w:val="16"/>
            </w:rPr>
            <w:t>5 May 2026</w:t>
          </w:r>
          <w:bookmarkEnd w:id="5"/>
        </w:p>
      </w:tc>
    </w:tr>
    <w:tr w14:paraId="60FEEB3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5BF7BBB" w14:textId="77777777">
          <w:pPr>
            <w:jc w:val="left"/>
            <w:rPr>
              <w:b/>
            </w:rPr>
          </w:pPr>
          <w:bookmarkStart w:id="6" w:name="bmkSerial"/>
          <w:r>
            <w:rPr>
              <w:rFonts w:ascii="Verdana" w:eastAsia="Verdana" w:hAnsi="Verdana" w:cs="Verdana"/>
              <w:b w:val="0"/>
              <w:color w:val="FF0000"/>
              <w:sz w:val="18"/>
            </w:rPr>
            <w:t>(26-3321)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DFA93A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3EB375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E91B73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72F12A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01B687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33605047">
    <w:abstractNumId w:val="9"/>
  </w:num>
  <w:num w:numId="2" w16cid:durableId="742684382">
    <w:abstractNumId w:val="7"/>
  </w:num>
  <w:num w:numId="3" w16cid:durableId="916286680">
    <w:abstractNumId w:val="6"/>
  </w:num>
  <w:num w:numId="4" w16cid:durableId="475491562">
    <w:abstractNumId w:val="5"/>
  </w:num>
  <w:num w:numId="5" w16cid:durableId="475950450">
    <w:abstractNumId w:val="4"/>
  </w:num>
  <w:num w:numId="6" w16cid:durableId="2100830903">
    <w:abstractNumId w:val="12"/>
  </w:num>
  <w:num w:numId="7" w16cid:durableId="873882533">
    <w:abstractNumId w:val="11"/>
  </w:num>
  <w:num w:numId="8" w16cid:durableId="1223250146">
    <w:abstractNumId w:val="10"/>
  </w:num>
  <w:num w:numId="9" w16cid:durableId="873182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6791">
    <w:abstractNumId w:val="13"/>
  </w:num>
  <w:num w:numId="11" w16cid:durableId="865014">
    <w:abstractNumId w:val="8"/>
  </w:num>
  <w:num w:numId="12" w16cid:durableId="928345663">
    <w:abstractNumId w:val="3"/>
  </w:num>
  <w:num w:numId="13" w16cid:durableId="648175478">
    <w:abstractNumId w:val="2"/>
  </w:num>
  <w:num w:numId="14" w16cid:durableId="4600580">
    <w:abstractNumId w:val="1"/>
  </w:num>
  <w:num w:numId="15" w16cid:durableId="277807395">
    <w:abstractNumId w:val="0"/>
  </w:num>
  <w:num w:numId="16" w16cid:durableId="1348382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04275"/>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B6687"/>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3CE2"/>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7E2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c.canada.ca/sites/default/files/2026-04/135_TSD_rev5_FINAL.pdf" TargetMode="External" /><Relationship Id="rId11" Type="http://schemas.openxmlformats.org/officeDocument/2006/relationships/hyperlink" Target="https://tc.canada.ca/sites/default/files/2026-04/DNT-222-FR_rev0R_FINAL.pdf" TargetMode="External" /><Relationship Id="rId12" Type="http://schemas.openxmlformats.org/officeDocument/2006/relationships/hyperlink" Target="https://tc.canada.ca/en/corporate-services/consultations/various-changes-regulations-under-motor-vehicle-safety-act-mvsa-2026" TargetMode="External" /><Relationship Id="rId13" Type="http://schemas.openxmlformats.org/officeDocument/2006/relationships/hyperlink" Target="https://tc.canada.ca/fr/services-generaux/consultations/modifications-diverses-reglements-pris-vertu-loi-securite-automobile-2026"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tc.canada.ca/sites/default/files/2026-04/105_TSD_rev7_FINAL.pdf" TargetMode="External" /><Relationship Id="rId8" Type="http://schemas.openxmlformats.org/officeDocument/2006/relationships/hyperlink" Target="https://tc.canada.ca/sites/default/files/2026-04/110_TSD_rev2_FINAL.pdf" TargetMode="External" /><Relationship Id="rId9" Type="http://schemas.openxmlformats.org/officeDocument/2006/relationships/hyperlink" Target="https://tc.canada.ca/sites/default/files/2026-04/120_TSD_rev_3_FINAL.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52EE9B0-4059-4B47-9DE1-56E1F886BF1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2026-05-05T09:28:00Z</dcterms:created>
  <dcterms:modified xsi:type="dcterms:W3CDTF">2026-05-05T09:28:00Z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