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CC8697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F828B3D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E2485F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5CE4FF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A352B2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4C554C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515144E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D01192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DF0A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5AD4FC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4DA7D2E" w14:textId="77777777">
            <w:pPr>
              <w:spacing w:after="120"/>
            </w:pPr>
            <w:r w:rsidRPr="003A3E55">
              <w:t xml:space="preserve">Comité Consultivo Nacional de Normalización de Medio Ambiente y Recursos Naturales, ubicado Av. Ejército Nacional número 223, piso 13, Ala "B", Colonia </w:t>
            </w:r>
            <w:r w:rsidRPr="003A3E55">
              <w:t>Anahuac</w:t>
            </w:r>
            <w:r w:rsidRPr="003A3E55">
              <w:t xml:space="preserve">, Alcaldía Miguel Hidalgo, Código Postal 11320, Ciudad de México;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nom.motosnuevas@semarnat.gob.mx</w:t>
              </w:r>
            </w:hyperlink>
          </w:p>
        </w:tc>
      </w:tr>
      <w:tr w14:paraId="0A14026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E2F36B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4534894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5.6.2 [X], 5.7.1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>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 xml:space="preserve">3.2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 xml:space="preserve">, 7.2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>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9C3575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CADCC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29CF080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de observancia obligatoria, en todo el territorio nacional, y establece los límites máximos permisibles de emisión de hidrocarburos totales (HCT), monóxido de carbono (CO) y óxidos de nitrógeno (NOx), provenientes del escape de motocicletas nuevas equipadas con un motor de combustión a gasolina, así como las características de los sistemas de diagnóstico a bordo integrados en motocicletas nuevas a gasolina que les aplique, conforme a la certificación de origen y las características del sistema de control de emisiones de las motocicletas nuevas equipadas con un motor de combustión a gasolina.</w:t>
            </w:r>
          </w:p>
        </w:tc>
      </w:tr>
      <w:tr w14:paraId="2AD23B9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5FB3DD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27F22C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PROY-NOM-175-SEMARNAT-2026 Límites máximos permisibles de emisión de contaminantes a la atmosfera, provenientes del escape de motocicletas nuevas equipadas con un motor de combustión interna a gasolina.</w:t>
            </w:r>
          </w:p>
          <w:p w:rsidR="00145C22" w:rsidRPr="00F70F54" w:rsidP="003A3E55" w14:paraId="52666B2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E28E9B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https://members.wto.org/crnattachments/2026/TBT/MEX/26_02218_00_s.pdf</w:t>
              </w:r>
            </w:hyperlink>
          </w:p>
          <w:p w:rsidR="00F70F54" w:rsidP="003A3E55" w14:paraId="429A0C2F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https://www.dof.gob.mx/nota_detalle.php?codigo=5785587&amp;fecha=22/04/2026#gsc.tab=0</w:t>
              </w:r>
            </w:hyperlink>
          </w:p>
        </w:tc>
      </w:tr>
      <w:tr w14:paraId="7DB311C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E450BD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9E4E85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establecer los límites máximos permisibles de emisión de hidrocarburos totales (HCT), monóxido de carbono (CO) y óxidos de nitrógeno (NOx), provenientes del escape de motocicletas nuevas equipadas con un motor de combustión a gasolina, así como las características de los sistemas de diagnóstico a bordo integrados en motocicletas nuevas a gasolina que les aplique, conforme a la certificación de origen y las características del sistema de control de emisiones de las motocicletas nuevas equipadas con un motor de combustión a gasolina.</w:t>
            </w:r>
          </w:p>
        </w:tc>
      </w:tr>
      <w:tr w14:paraId="3DEA342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9BDB88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E5D574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43E1A5A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CDEC10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8A14BF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EEB412F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7230596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NOM-008-SE-2021, Sistema general de unidades de medida (cancela a la NOM-008-SCFI-2002).</w:t>
            </w:r>
          </w:p>
        </w:tc>
      </w:tr>
      <w:tr w14:paraId="6DE8FE7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29C88D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0A39F75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CD2CC00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2261EF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E769C0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74D9EE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7D6BBC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29 de junio de 2026</w:t>
            </w:r>
          </w:p>
          <w:p w:rsidR="005F0B7B" w:rsidRPr="000C0749" w:rsidP="005F0B7B" w14:paraId="53EE4DF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8317E3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DC46930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1304227E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20ABFD43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011FC3BE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3AA4FFAE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66F17DC4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5972BF6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2B7F0BA7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A04AA6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A4AC4D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A2EA39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2E98F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537E0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BB2B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22500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7CBAE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G/TBT/N/MEX/565</w:t>
    </w:r>
    <w:bookmarkEnd w:id="0"/>
  </w:p>
  <w:p w:rsidR="00B531D9" w:rsidRPr="003A3E55" w:rsidP="00B531D9" w14:paraId="7C0247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E811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8DB65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CA811B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0A09D6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CC4958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D93324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6BD490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6A6F1B3" w14:textId="77777777">
          <w:pPr>
            <w:jc w:val="right"/>
            <w:rPr>
              <w:b/>
              <w:szCs w:val="18"/>
            </w:rPr>
          </w:pPr>
        </w:p>
      </w:tc>
    </w:tr>
    <w:tr w14:paraId="4C24085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2FD786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1001B4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G/TBT/N/MEX/565</w:t>
          </w:r>
          <w:bookmarkEnd w:id="2"/>
        </w:p>
      </w:tc>
    </w:tr>
    <w:tr w14:paraId="6DFF16B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D60509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2FF7A2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abril de 2026</w:t>
          </w:r>
          <w:bookmarkEnd w:id="3"/>
          <w:bookmarkEnd w:id="4"/>
        </w:p>
      </w:tc>
    </w:tr>
    <w:tr w14:paraId="0FBF670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E16784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(26-3259)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F118F9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AA77CC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CE16904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E868BA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66A973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57349133">
    <w:abstractNumId w:val="8"/>
  </w:num>
  <w:num w:numId="2" w16cid:durableId="433205367">
    <w:abstractNumId w:val="3"/>
  </w:num>
  <w:num w:numId="3" w16cid:durableId="29113520">
    <w:abstractNumId w:val="2"/>
  </w:num>
  <w:num w:numId="4" w16cid:durableId="2119642690">
    <w:abstractNumId w:val="1"/>
  </w:num>
  <w:num w:numId="5" w16cid:durableId="2011517397">
    <w:abstractNumId w:val="0"/>
  </w:num>
  <w:num w:numId="6" w16cid:durableId="348069482">
    <w:abstractNumId w:val="12"/>
  </w:num>
  <w:num w:numId="7" w16cid:durableId="447623770">
    <w:abstractNumId w:val="10"/>
  </w:num>
  <w:num w:numId="8" w16cid:durableId="1802453066">
    <w:abstractNumId w:val="13"/>
  </w:num>
  <w:num w:numId="9" w16cid:durableId="1106844747">
    <w:abstractNumId w:val="9"/>
  </w:num>
  <w:num w:numId="10" w16cid:durableId="2056081199">
    <w:abstractNumId w:val="7"/>
  </w:num>
  <w:num w:numId="11" w16cid:durableId="1918319677">
    <w:abstractNumId w:val="6"/>
  </w:num>
  <w:num w:numId="12" w16cid:durableId="473832689">
    <w:abstractNumId w:val="5"/>
  </w:num>
  <w:num w:numId="13" w16cid:durableId="1514878013">
    <w:abstractNumId w:val="4"/>
  </w:num>
  <w:num w:numId="14" w16cid:durableId="623120791">
    <w:abstractNumId w:val="11"/>
  </w:num>
  <w:num w:numId="15" w16cid:durableId="2088140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593435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35BA4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3A49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175D4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66E65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F51CF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1D9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09308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om.motosnuevas@semarnat.gob.mx" TargetMode="External" /><Relationship Id="rId6" Type="http://schemas.openxmlformats.org/officeDocument/2006/relationships/hyperlink" Target="https://members.wto.org/crnattachments/2026/TBT/MEX/26_02218_00_s.pdf" TargetMode="External" /><Relationship Id="rId7" Type="http://schemas.openxmlformats.org/officeDocument/2006/relationships/hyperlink" Target="https://www.dof.gob.mx/nota_detalle.php?codigo=5785587&amp;fecha=22/04/2026" TargetMode="External" /><Relationship Id="rId8" Type="http://schemas.openxmlformats.org/officeDocument/2006/relationships/hyperlink" Target="mailto:ariel.gutierrez@economia.gob.mx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42A70E7-F5A0-4D25-91D1-8803EA9B386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2026-04-30T12:05:00Z</dcterms:created>
  <dcterms:modified xsi:type="dcterms:W3CDTF">2026-04-30T12:09:00Z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