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D83C6A6" w14:textId="77777777">
      <w:pPr>
        <w:pStyle w:val="Title"/>
        <w:rPr>
          <w:caps w:val="0"/>
          <w:kern w:val="0"/>
        </w:rPr>
      </w:pPr>
      <w:r w:rsidRPr="002F6A28">
        <w:rPr>
          <w:caps w:val="0"/>
          <w:kern w:val="0"/>
        </w:rPr>
        <w:t>NOTIFICATION</w:t>
      </w:r>
    </w:p>
    <w:p w:rsidR="009239F7" w:rsidRPr="002F6A28" w:rsidP="002F6A28" w14:paraId="3368932A" w14:textId="77777777">
      <w:pPr>
        <w:jc w:val="center"/>
      </w:pPr>
      <w:r w:rsidRPr="002F6A28">
        <w:t>The following notification is being circulated in accordance with Article 10.6</w:t>
      </w:r>
    </w:p>
    <w:p w:rsidR="009239F7" w:rsidRPr="002F6A28" w:rsidP="002F6A28" w14:paraId="4DE2895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079D74" w14:textId="77777777" w:rsidTr="00DB13FE">
        <w:tblPrEx>
          <w:tblW w:w="5000" w:type="pct"/>
          <w:tblLayout w:type="fixed"/>
          <w:tblLook w:val="0000"/>
        </w:tblPrEx>
        <w:tc>
          <w:tcPr>
            <w:tcW w:w="607" w:type="dxa"/>
            <w:tcBorders>
              <w:top w:val="double" w:sz="4" w:space="0" w:color="auto"/>
            </w:tcBorders>
          </w:tcPr>
          <w:p w:rsidR="00F85C99" w:rsidRPr="002F6A28" w:rsidP="002F6A28" w14:paraId="06BB118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19CB38C" w14:textId="77777777">
            <w:pPr>
              <w:spacing w:before="120" w:after="120"/>
            </w:pPr>
            <w:r w:rsidRPr="002F6A28">
              <w:rPr>
                <w:b/>
              </w:rPr>
              <w:t>Notifying Member:</w:t>
            </w:r>
            <w:r w:rsidRPr="00C92678" w:rsidR="00EE3A11">
              <w:t xml:space="preserve"> </w:t>
            </w:r>
            <w:r w:rsidRPr="00C92678" w:rsidR="00EE3A11">
              <w:rPr>
                <w:u w:val="single"/>
              </w:rPr>
              <w:t>POLAND</w:t>
            </w:r>
          </w:p>
          <w:p w:rsidR="00F85C99" w:rsidRPr="002F6A28" w:rsidP="002F6A28" w14:paraId="03A0E89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395D39" w14:textId="77777777" w:rsidTr="00DB13FE">
        <w:tblPrEx>
          <w:tblW w:w="5000" w:type="pct"/>
          <w:tblLayout w:type="fixed"/>
          <w:tblLook w:val="0000"/>
        </w:tblPrEx>
        <w:tc>
          <w:tcPr>
            <w:tcW w:w="607" w:type="dxa"/>
          </w:tcPr>
          <w:p w:rsidR="00F85C99" w:rsidRPr="002F6A28" w:rsidP="002F6A28" w14:paraId="7230589C" w14:textId="77777777">
            <w:pPr>
              <w:spacing w:before="120" w:after="120"/>
              <w:jc w:val="left"/>
            </w:pPr>
            <w:r w:rsidRPr="002F6A28">
              <w:rPr>
                <w:b/>
              </w:rPr>
              <w:t>2.</w:t>
            </w:r>
          </w:p>
        </w:tc>
        <w:tc>
          <w:tcPr>
            <w:tcW w:w="8373" w:type="dxa"/>
          </w:tcPr>
          <w:p w:rsidR="00F85C99" w:rsidRPr="002F6A28" w:rsidP="000C3B6C" w14:paraId="43C440F9" w14:textId="77777777">
            <w:pPr>
              <w:spacing w:before="120" w:after="120"/>
            </w:pPr>
            <w:r w:rsidRPr="002F6A28">
              <w:rPr>
                <w:b/>
              </w:rPr>
              <w:t>Agency responsible:</w:t>
            </w:r>
            <w:r w:rsidRPr="00C379C8" w:rsidR="00EE3A11">
              <w:t xml:space="preserve"> </w:t>
            </w:r>
          </w:p>
          <w:p w:rsidR="00EE3A11" w:rsidRPr="00C379C8" w:rsidP="000C3B6C" w14:paraId="5AFD644D" w14:textId="77777777">
            <w:r w:rsidRPr="00C379C8">
              <w:t>Ministry of Health Republic of Poland</w:t>
            </w:r>
          </w:p>
          <w:p w:rsidR="00EE3A11" w:rsidRPr="00C379C8" w:rsidP="000C3B6C" w14:paraId="45FDC1A1" w14:textId="77777777">
            <w:r w:rsidRPr="00C379C8">
              <w:t>Department of Public Health</w:t>
            </w:r>
          </w:p>
          <w:p w:rsidR="00EE3A11" w:rsidRPr="00C379C8" w:rsidP="000C3B6C" w14:paraId="32FA074B" w14:textId="77777777">
            <w:r w:rsidRPr="00C379C8">
              <w:t>Miodowa 15, 00-952 Warszawa</w:t>
            </w:r>
          </w:p>
          <w:p w:rsidR="00EE3A11" w:rsidRPr="000246C2" w:rsidP="000C3B6C" w14:paraId="3CF69EDD" w14:textId="77777777">
            <w:pPr>
              <w:spacing w:after="120"/>
              <w:rPr>
                <w:lang w:val="fr-CH"/>
              </w:rPr>
            </w:pPr>
            <w:r w:rsidRPr="000246C2">
              <w:rPr>
                <w:lang w:val="fr-CH"/>
              </w:rPr>
              <w:t xml:space="preserve">Phone: (+48 22) 53-00-318, e-mail: </w:t>
            </w:r>
            <w:hyperlink r:id="rId6" w:history="1">
              <w:r w:rsidRPr="000246C2">
                <w:rPr>
                  <w:color w:val="0000FF"/>
                  <w:u w:val="single"/>
                  <w:lang w:val="fr-CH"/>
                </w:rPr>
                <w:t>dep-zp@mz.gov.pl</w:t>
              </w:r>
            </w:hyperlink>
          </w:p>
        </w:tc>
      </w:tr>
      <w:tr w14:paraId="61A14FCA" w14:textId="77777777" w:rsidTr="00DB13FE">
        <w:tblPrEx>
          <w:tblW w:w="5000" w:type="pct"/>
          <w:tblLayout w:type="fixed"/>
          <w:tblLook w:val="0000"/>
        </w:tblPrEx>
        <w:tc>
          <w:tcPr>
            <w:tcW w:w="607" w:type="dxa"/>
          </w:tcPr>
          <w:p w:rsidR="00F85C99" w:rsidRPr="002F6A28" w:rsidP="002F6A28" w14:paraId="1FBA44DA" w14:textId="77777777">
            <w:pPr>
              <w:spacing w:before="120" w:after="120"/>
              <w:jc w:val="left"/>
              <w:rPr>
                <w:b/>
              </w:rPr>
            </w:pPr>
            <w:r w:rsidRPr="002F6A28">
              <w:rPr>
                <w:b/>
              </w:rPr>
              <w:t>3.</w:t>
            </w:r>
          </w:p>
        </w:tc>
        <w:tc>
          <w:tcPr>
            <w:tcW w:w="8373" w:type="dxa"/>
          </w:tcPr>
          <w:p w:rsidR="00F85C99" w:rsidRPr="0058336F" w:rsidP="002F6A28" w14:paraId="47F01D5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B8E3784" w14:textId="77777777" w:rsidTr="00DB13FE">
        <w:tblPrEx>
          <w:tblW w:w="5000" w:type="pct"/>
          <w:tblLayout w:type="fixed"/>
          <w:tblLook w:val="0000"/>
        </w:tblPrEx>
        <w:tc>
          <w:tcPr>
            <w:tcW w:w="607" w:type="dxa"/>
          </w:tcPr>
          <w:p w:rsidR="00F85C99" w:rsidRPr="002F6A28" w:rsidP="002F6A28" w14:paraId="047EEE66" w14:textId="77777777">
            <w:pPr>
              <w:spacing w:before="120" w:after="120"/>
              <w:jc w:val="left"/>
            </w:pPr>
            <w:r w:rsidRPr="002F6A28">
              <w:rPr>
                <w:b/>
              </w:rPr>
              <w:t>4.</w:t>
            </w:r>
          </w:p>
        </w:tc>
        <w:tc>
          <w:tcPr>
            <w:tcW w:w="8373" w:type="dxa"/>
          </w:tcPr>
          <w:p w:rsidR="00F85C99" w:rsidRPr="002F6A28" w:rsidP="002F6A28" w14:paraId="148C75C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Disposable electronic cigarettes with and without nicotine liquid, nicotine pouches, other nicotine products, electronic cigarettes refill container packaging.</w:t>
            </w:r>
          </w:p>
        </w:tc>
      </w:tr>
      <w:tr w14:paraId="08E661A7" w14:textId="77777777" w:rsidTr="00DB13FE">
        <w:tblPrEx>
          <w:tblW w:w="5000" w:type="pct"/>
          <w:tblLayout w:type="fixed"/>
          <w:tblLook w:val="0000"/>
        </w:tblPrEx>
        <w:tc>
          <w:tcPr>
            <w:tcW w:w="607" w:type="dxa"/>
          </w:tcPr>
          <w:p w:rsidR="00F85C99" w:rsidRPr="002F6A28" w:rsidP="002F6A28" w14:paraId="49F4AAF4" w14:textId="77777777">
            <w:pPr>
              <w:spacing w:before="120" w:after="120"/>
              <w:jc w:val="left"/>
            </w:pPr>
            <w:r w:rsidRPr="002F6A28">
              <w:rPr>
                <w:b/>
              </w:rPr>
              <w:t>5.</w:t>
            </w:r>
          </w:p>
        </w:tc>
        <w:tc>
          <w:tcPr>
            <w:tcW w:w="8373" w:type="dxa"/>
          </w:tcPr>
          <w:p w:rsidR="00F85C99" w:rsidP="002F6A28" w14:paraId="4A4F30F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Act amending the Act on the protection of health against the effects of using tobacco and tobacco products (governmental document no.: UD 213); 6 pages in Polish + justification and other related documents.</w:t>
            </w:r>
          </w:p>
          <w:p w:rsidR="000C3B6C" w:rsidRPr="000C3B6C" w:rsidP="002F6A28" w14:paraId="5B16B49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55C91" w:rsidRPr="00CE6C29" w:rsidP="002F6A28" w14:paraId="111B19E4"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https://members.wto.org/crnattachments/2026/TBT/POL/26_02269_00_x.pdf</w:t>
              </w:r>
            </w:hyperlink>
          </w:p>
          <w:p w:rsidR="00B55C91" w:rsidP="002F6A28" w14:paraId="57BCFE2B" w14:textId="77777777">
            <w:hyperlink r:id="rId8" w:anchor="13134759" w:tgtFrame="_blank" w:history="1">
              <w:r w:rsidRPr="00CE6C29">
                <w:rPr>
                  <w:iCs/>
                  <w:color w:val="0000FF"/>
                  <w:u w:val="single"/>
                </w:rPr>
                <w:t>https://legislacja.rcl.gov.pl/projekt/12398803/katalog/13134759#13134759</w:t>
              </w:r>
            </w:hyperlink>
          </w:p>
          <w:p w:rsidR="00907334" w:rsidRPr="00CE6C29" w:rsidP="002F6A28" w14:paraId="776FB627" w14:textId="77777777">
            <w:pPr>
              <w:rPr>
                <w:iCs/>
              </w:rPr>
            </w:pPr>
          </w:p>
          <w:p w:rsidR="00B55C91" w:rsidRPr="00CE6C29" w:rsidP="002F6A28" w14:paraId="086F9642" w14:textId="77777777">
            <w:pPr>
              <w:rPr>
                <w:iCs/>
              </w:rPr>
            </w:pPr>
            <w:r w:rsidRPr="00CE6C29">
              <w:rPr>
                <w:iCs/>
              </w:rPr>
              <w:t>Ministry of Health Republic of Poland</w:t>
            </w:r>
          </w:p>
          <w:p w:rsidR="00B55C91" w:rsidRPr="00CE6C29" w:rsidP="002F6A28" w14:paraId="3BE42543" w14:textId="77777777">
            <w:pPr>
              <w:rPr>
                <w:iCs/>
              </w:rPr>
            </w:pPr>
            <w:r w:rsidRPr="00CE6C29">
              <w:rPr>
                <w:iCs/>
              </w:rPr>
              <w:t>Department of Public Health</w:t>
            </w:r>
          </w:p>
          <w:p w:rsidR="00B55C91" w:rsidRPr="00CE6C29" w:rsidP="002F6A28" w14:paraId="3A765986" w14:textId="77777777">
            <w:pPr>
              <w:rPr>
                <w:iCs/>
              </w:rPr>
            </w:pPr>
            <w:r w:rsidRPr="00CE6C29">
              <w:rPr>
                <w:iCs/>
              </w:rPr>
              <w:t>Miodowa 15, 00-952 Warszawa</w:t>
            </w:r>
          </w:p>
          <w:p w:rsidR="00B55C91" w:rsidRPr="000246C2" w:rsidP="002F6A28" w14:paraId="69554FE1" w14:textId="77777777">
            <w:pPr>
              <w:spacing w:after="120"/>
              <w:rPr>
                <w:iCs/>
                <w:lang w:val="fr-CH"/>
              </w:rPr>
            </w:pPr>
            <w:r w:rsidRPr="000246C2">
              <w:rPr>
                <w:iCs/>
                <w:lang w:val="fr-CH"/>
              </w:rPr>
              <w:t xml:space="preserve">Phone: (+48 22) 53-00-318, e-mail: </w:t>
            </w:r>
            <w:hyperlink r:id="rId6" w:history="1">
              <w:r w:rsidRPr="000246C2">
                <w:rPr>
                  <w:iCs/>
                  <w:color w:val="0000FF"/>
                  <w:u w:val="single"/>
                  <w:lang w:val="fr-CH"/>
                </w:rPr>
                <w:t>dep-zp@mz.gov.pl</w:t>
              </w:r>
            </w:hyperlink>
          </w:p>
        </w:tc>
      </w:tr>
      <w:tr w14:paraId="6DC39966" w14:textId="77777777" w:rsidTr="00DB13FE">
        <w:tblPrEx>
          <w:tblW w:w="5000" w:type="pct"/>
          <w:tblLayout w:type="fixed"/>
          <w:tblLook w:val="0000"/>
        </w:tblPrEx>
        <w:tc>
          <w:tcPr>
            <w:tcW w:w="607" w:type="dxa"/>
          </w:tcPr>
          <w:p w:rsidR="00F85C99" w:rsidRPr="002F6A28" w:rsidP="002F6A28" w14:paraId="093D0143" w14:textId="77777777">
            <w:pPr>
              <w:spacing w:before="120" w:after="120"/>
              <w:jc w:val="left"/>
              <w:rPr>
                <w:b/>
              </w:rPr>
            </w:pPr>
            <w:r w:rsidRPr="002F6A28">
              <w:rPr>
                <w:b/>
              </w:rPr>
              <w:t>6.</w:t>
            </w:r>
          </w:p>
        </w:tc>
        <w:tc>
          <w:tcPr>
            <w:tcW w:w="8373" w:type="dxa"/>
          </w:tcPr>
          <w:p w:rsidR="00F85C99" w:rsidRPr="002F6A28" w:rsidP="002F6A28" w14:paraId="046626A9" w14:textId="77777777">
            <w:pPr>
              <w:spacing w:before="120" w:after="120"/>
              <w:rPr>
                <w:b/>
              </w:rPr>
            </w:pPr>
            <w:r w:rsidRPr="002F6A28">
              <w:rPr>
                <w:b/>
              </w:rPr>
              <w:t>Description of content:</w:t>
            </w:r>
            <w:r w:rsidRPr="00C379C8" w:rsidR="00FE448B">
              <w:t xml:space="preserve"> The proposed amendment to the Act on the Protection of Health from the Consequences of Using Tobacco and Tobacco Products includes a number of key changes aimed at strengthening regulations regarding new nicotine products and electronic cigarettes, as well as aligning the regulations with international and EU standards. The draft act proposes:</w:t>
            </w:r>
          </w:p>
          <w:p w:rsidR="00FE448B" w:rsidRPr="00C379C8" w:rsidP="002F6A28" w14:paraId="5DE5C12A" w14:textId="77777777">
            <w:pPr>
              <w:spacing w:before="120" w:after="120"/>
            </w:pPr>
            <w:r w:rsidRPr="00C379C8">
              <w:t>- introducing a ban on the sale of disposable electronic cigarettes, both with and without nicotine;</w:t>
            </w:r>
          </w:p>
          <w:p w:rsidR="00FE448B" w:rsidRPr="00C379C8" w:rsidP="002F6A28" w14:paraId="523042B2" w14:textId="77777777">
            <w:pPr>
              <w:spacing w:before="120" w:after="120"/>
            </w:pPr>
            <w:r w:rsidRPr="00C379C8">
              <w:t>- extending the ban to include the sale of flavored nicotine pouches (except for tobacco flavor) and other nicotine products that are currently not subject to Directive 2014/40/EU and the provisions of the Act – it is proposed that these products be available only under the pharmaceutical regime after obtaining appropriate permits;</w:t>
            </w:r>
          </w:p>
          <w:p w:rsidR="00FE448B" w:rsidRPr="00C379C8" w:rsidP="002F6A28" w14:paraId="207B89B9" w14:textId="77777777">
            <w:pPr>
              <w:spacing w:before="120" w:after="120"/>
            </w:pPr>
            <w:r w:rsidRPr="00C379C8">
              <w:t>- establishing new criminal sanctions to effectively enforce the regulations, including significant fines and imprisonment for violating the sales ban and for obstructing the sampling of these products;</w:t>
            </w:r>
          </w:p>
          <w:p w:rsidR="00FE448B" w:rsidRPr="00C379C8" w:rsidP="002F6A28" w14:paraId="3E5F36A1" w14:textId="77777777">
            <w:pPr>
              <w:spacing w:before="120" w:after="120"/>
            </w:pPr>
            <w:r w:rsidRPr="00C379C8">
              <w:t>- introducing labeling of e-cigarette liquid containers to enable their identification;</w:t>
            </w:r>
          </w:p>
          <w:p w:rsidR="00FE448B" w:rsidRPr="00C379C8" w:rsidP="002F6A28" w14:paraId="65BF8FB5" w14:textId="77777777">
            <w:pPr>
              <w:spacing w:before="120" w:after="120"/>
            </w:pPr>
            <w:r w:rsidRPr="00C379C8">
              <w:t>- establishing transitional periods for the withdrawal from the market of products that do not meet the new requirements.</w:t>
            </w:r>
          </w:p>
          <w:p w:rsidR="00FE448B" w:rsidRPr="00C379C8" w:rsidP="002F6A28" w14:paraId="00F90F10" w14:textId="77777777">
            <w:pPr>
              <w:spacing w:before="120" w:after="120"/>
            </w:pPr>
            <w:r w:rsidRPr="00C379C8">
              <w:t>The draft law is part of broader efforts to limit the availability and harmfulness of new forms of consumption of nicotine and tobacco products, with the aim of protecting public health and adapting Polish law to international standards.</w:t>
            </w:r>
          </w:p>
        </w:tc>
      </w:tr>
      <w:tr w14:paraId="1C7F287D" w14:textId="77777777" w:rsidTr="00DB13FE">
        <w:tblPrEx>
          <w:tblW w:w="5000" w:type="pct"/>
          <w:tblLayout w:type="fixed"/>
          <w:tblLook w:val="0000"/>
        </w:tblPrEx>
        <w:tc>
          <w:tcPr>
            <w:tcW w:w="607" w:type="dxa"/>
          </w:tcPr>
          <w:p w:rsidR="00F85C99" w:rsidRPr="002F6A28" w:rsidP="002F6A28" w14:paraId="03E0CDEE" w14:textId="77777777">
            <w:pPr>
              <w:spacing w:before="120" w:after="120"/>
              <w:jc w:val="left"/>
              <w:rPr>
                <w:b/>
              </w:rPr>
            </w:pPr>
            <w:r w:rsidRPr="002F6A28">
              <w:rPr>
                <w:b/>
              </w:rPr>
              <w:t>7.</w:t>
            </w:r>
          </w:p>
        </w:tc>
        <w:tc>
          <w:tcPr>
            <w:tcW w:w="8373" w:type="dxa"/>
          </w:tcPr>
          <w:p w:rsidR="00F85C99" w:rsidRPr="002F6A28" w:rsidP="002F6A28" w14:paraId="6248C37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D2FDD86" w14:textId="77777777" w:rsidTr="00DB13FE">
        <w:tblPrEx>
          <w:tblW w:w="5000" w:type="pct"/>
          <w:tblLayout w:type="fixed"/>
          <w:tblLook w:val="0000"/>
        </w:tblPrEx>
        <w:tc>
          <w:tcPr>
            <w:tcW w:w="607" w:type="dxa"/>
          </w:tcPr>
          <w:p w:rsidR="00F85C99" w:rsidRPr="002F6A28" w:rsidP="009E75ED" w14:paraId="5540F3BD" w14:textId="77777777">
            <w:pPr>
              <w:spacing w:before="120" w:after="120"/>
              <w:jc w:val="left"/>
              <w:rPr>
                <w:b/>
              </w:rPr>
            </w:pPr>
            <w:r w:rsidRPr="002F6A28">
              <w:rPr>
                <w:b/>
              </w:rPr>
              <w:t>8.</w:t>
            </w:r>
          </w:p>
        </w:tc>
        <w:tc>
          <w:tcPr>
            <w:tcW w:w="8373" w:type="dxa"/>
          </w:tcPr>
          <w:p w:rsidR="000C3B6C" w:rsidRPr="00EC00D2" w:rsidP="007F13E8" w14:paraId="37D37992" w14:textId="77777777">
            <w:pPr>
              <w:spacing w:before="120" w:after="120"/>
              <w:rPr>
                <w:bCs/>
              </w:rPr>
            </w:pPr>
            <w:r w:rsidRPr="002F6A28">
              <w:rPr>
                <w:b/>
              </w:rPr>
              <w:t>Relevant documents:</w:t>
            </w:r>
            <w:r w:rsidRPr="002F6A28" w:rsidR="00EE3A11">
              <w:t xml:space="preserve"> </w:t>
            </w:r>
          </w:p>
          <w:p w:rsidR="00EE3A11" w:rsidRPr="002F6A28" w:rsidP="007F13E8" w14:paraId="46EB9CB2" w14:textId="77777777">
            <w:pPr>
              <w:spacing w:before="120" w:after="120"/>
            </w:pPr>
            <w:r w:rsidRPr="002F6A28">
              <w:t>Draft Act amending the Act on the protection of health against the effects of using tobacco and tobacco products:</w:t>
            </w:r>
          </w:p>
          <w:p w:rsidR="00EE3A11" w:rsidRPr="002F6A28" w:rsidP="007F13E8" w14:paraId="57E73D84" w14:textId="77777777">
            <w:pPr>
              <w:spacing w:before="120" w:after="120"/>
            </w:pPr>
            <w:hyperlink r:id="rId8" w:anchor="13134759" w:history="1">
              <w:r w:rsidRPr="002F6A28">
                <w:rPr>
                  <w:color w:val="0000FF"/>
                  <w:u w:val="single"/>
                </w:rPr>
                <w:t>https://legislacja.rcl.gov.pl/projekt/12398803/katalog/13134759#13134759</w:t>
              </w:r>
            </w:hyperlink>
          </w:p>
        </w:tc>
      </w:tr>
      <w:tr w14:paraId="2EE2DDAE" w14:textId="77777777" w:rsidTr="00DB13FE">
        <w:tblPrEx>
          <w:tblW w:w="5000" w:type="pct"/>
          <w:tblLayout w:type="fixed"/>
          <w:tblLook w:val="0000"/>
        </w:tblPrEx>
        <w:tc>
          <w:tcPr>
            <w:tcW w:w="607" w:type="dxa"/>
          </w:tcPr>
          <w:p w:rsidR="00EE3A11" w:rsidRPr="002F6A28" w:rsidP="002F6A28" w14:paraId="10523F17" w14:textId="77777777">
            <w:pPr>
              <w:spacing w:before="120" w:after="120"/>
              <w:jc w:val="left"/>
              <w:rPr>
                <w:b/>
              </w:rPr>
            </w:pPr>
            <w:r w:rsidRPr="002F6A28">
              <w:rPr>
                <w:b/>
              </w:rPr>
              <w:t>9.</w:t>
            </w:r>
          </w:p>
        </w:tc>
        <w:tc>
          <w:tcPr>
            <w:tcW w:w="8373" w:type="dxa"/>
          </w:tcPr>
          <w:p w:rsidR="00EE3A11" w:rsidRPr="002F6A28" w:rsidP="008953C4" w14:paraId="3E4B0DED" w14:textId="77777777">
            <w:pPr>
              <w:spacing w:before="120" w:after="120"/>
            </w:pPr>
            <w:r w:rsidRPr="002F6A28">
              <w:rPr>
                <w:b/>
              </w:rPr>
              <w:t>Proposed date of adoption:</w:t>
            </w:r>
            <w:r w:rsidRPr="00C379C8">
              <w:t xml:space="preserve"> </w:t>
            </w:r>
            <w:r w:rsidRPr="00C379C8">
              <w:t>1 January 2027</w:t>
            </w:r>
          </w:p>
          <w:p w:rsidR="00EE3A11" w:rsidRPr="002F6A28" w:rsidP="008953C4" w14:paraId="60621C41" w14:textId="77777777">
            <w:pPr>
              <w:spacing w:after="120"/>
            </w:pPr>
            <w:r w:rsidRPr="002F6A28">
              <w:rPr>
                <w:b/>
              </w:rPr>
              <w:t>Proposed date of entry into force:</w:t>
            </w:r>
            <w:r w:rsidRPr="00C379C8">
              <w:t xml:space="preserve"> After 6 months from the date of publication in the Journal of Laws of the Republic of Poland</w:t>
            </w:r>
          </w:p>
        </w:tc>
      </w:tr>
      <w:tr w14:paraId="26D004C8" w14:textId="77777777" w:rsidTr="00DB13FE">
        <w:tblPrEx>
          <w:tblW w:w="5000" w:type="pct"/>
          <w:tblLayout w:type="fixed"/>
          <w:tblLook w:val="0000"/>
        </w:tblPrEx>
        <w:tc>
          <w:tcPr>
            <w:tcW w:w="607" w:type="dxa"/>
            <w:tcBorders>
              <w:bottom w:val="double" w:sz="4" w:space="0" w:color="auto"/>
            </w:tcBorders>
          </w:tcPr>
          <w:p w:rsidR="00F85C99" w:rsidRPr="002F6A28" w:rsidP="002F6A28" w14:paraId="505F1D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BFD6CA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3F53D5" w14:textId="77777777">
            <w:pPr>
              <w:spacing w:before="120" w:after="120"/>
              <w:rPr>
                <w:bCs/>
              </w:rPr>
            </w:pPr>
            <w:r w:rsidRPr="002F6A28">
              <w:rPr>
                <w:b/>
              </w:rPr>
              <w:t>Final date for comments:</w:t>
            </w:r>
            <w:r w:rsidRPr="00C379C8" w:rsidR="00EE3A11">
              <w:t xml:space="preserve"> 28 June 2026</w:t>
            </w:r>
          </w:p>
          <w:p w:rsidR="000C3B6C" w:rsidRPr="00E3324D" w:rsidP="000C3B6C" w14:paraId="3C7FFFB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581507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F8C84A" w14:textId="77777777">
            <w:r w:rsidRPr="00CE6C29">
              <w:t>Ministry of Health Republic of Poland</w:t>
            </w:r>
          </w:p>
          <w:p w:rsidR="00CE6C29" w:rsidRPr="00CE6C29" w:rsidP="000C3B6C" w14:paraId="0F28774F" w14:textId="77777777">
            <w:r w:rsidRPr="00CE6C29">
              <w:t>Department of Public Health</w:t>
            </w:r>
          </w:p>
          <w:p w:rsidR="00CE6C29" w:rsidRPr="00CE6C29" w:rsidP="000C3B6C" w14:paraId="1E75BC90" w14:textId="77777777">
            <w:r w:rsidRPr="00CE6C29">
              <w:t>Miodowa 15, 00-952 Warszawa,</w:t>
            </w:r>
          </w:p>
          <w:p w:rsidR="00CE6C29" w:rsidRPr="00CE6C29" w:rsidP="000C3B6C" w14:paraId="25CF8FE5" w14:textId="77777777">
            <w:pPr>
              <w:spacing w:after="120"/>
            </w:pPr>
            <w:r w:rsidRPr="00CE6C29">
              <w:t xml:space="preserve">e-mail: </w:t>
            </w:r>
            <w:hyperlink r:id="rId6" w:history="1">
              <w:r w:rsidRPr="00CE6C29">
                <w:rPr>
                  <w:color w:val="0000FF"/>
                  <w:u w:val="single"/>
                </w:rPr>
                <w:t>dep-zp@mz.gov.pl</w:t>
              </w:r>
            </w:hyperlink>
          </w:p>
        </w:tc>
      </w:tr>
    </w:tbl>
    <w:p w:rsidR="00EE3A11" w:rsidRPr="002F6A28" w:rsidP="00887259" w14:paraId="1554362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FE35A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1BB3D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A86B3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C049A4" w14:textId="77777777">
    <w:pPr>
      <w:pStyle w:val="Header"/>
      <w:pBdr>
        <w:bottom w:val="single" w:sz="4" w:space="1" w:color="auto"/>
      </w:pBdr>
      <w:tabs>
        <w:tab w:val="clear" w:pos="4513"/>
        <w:tab w:val="clear" w:pos="9027"/>
      </w:tabs>
      <w:jc w:val="center"/>
    </w:pPr>
    <w:r w:rsidRPr="002F6A28">
      <w:t>tbtSymbol</w:t>
    </w:r>
  </w:p>
  <w:p w:rsidR="009239F7" w:rsidRPr="002F6A28" w:rsidP="009239F7" w14:paraId="5CD5D02C" w14:textId="77777777">
    <w:pPr>
      <w:pStyle w:val="Header"/>
      <w:pBdr>
        <w:bottom w:val="single" w:sz="4" w:space="1" w:color="auto"/>
      </w:pBdr>
      <w:tabs>
        <w:tab w:val="clear" w:pos="4513"/>
        <w:tab w:val="clear" w:pos="9027"/>
      </w:tabs>
      <w:jc w:val="center"/>
    </w:pPr>
  </w:p>
  <w:p w:rsidR="009239F7" w:rsidRPr="002F6A28" w:rsidP="009239F7" w14:paraId="11A01F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6EAD9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7CD6C" w14:textId="77777777">
    <w:pPr>
      <w:pStyle w:val="Header"/>
      <w:pBdr>
        <w:bottom w:val="single" w:sz="4" w:space="1" w:color="auto"/>
      </w:pBdr>
      <w:tabs>
        <w:tab w:val="clear" w:pos="4513"/>
        <w:tab w:val="clear" w:pos="9027"/>
      </w:tabs>
      <w:jc w:val="center"/>
    </w:pPr>
    <w:bookmarkStart w:id="0" w:name="spsSymbolHeader"/>
    <w:r w:rsidRPr="002F6A28">
      <w:t>G/TBT/N/POL/7</w:t>
    </w:r>
    <w:bookmarkEnd w:id="0"/>
  </w:p>
  <w:p w:rsidR="009239F7" w:rsidRPr="002F6A28" w:rsidP="009239F7" w14:paraId="1EA085D2" w14:textId="77777777">
    <w:pPr>
      <w:pStyle w:val="Header"/>
      <w:pBdr>
        <w:bottom w:val="single" w:sz="4" w:space="1" w:color="auto"/>
      </w:pBdr>
      <w:tabs>
        <w:tab w:val="clear" w:pos="4513"/>
        <w:tab w:val="clear" w:pos="9027"/>
      </w:tabs>
      <w:jc w:val="center"/>
    </w:pPr>
  </w:p>
  <w:p w:rsidR="009239F7" w:rsidRPr="002F6A28" w:rsidP="009239F7" w14:paraId="0F3A9E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D063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8C602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67F5C2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EFE799D" w14:textId="77777777">
          <w:pPr>
            <w:jc w:val="right"/>
            <w:rPr>
              <w:b/>
              <w:color w:val="FF0000"/>
              <w:szCs w:val="16"/>
            </w:rPr>
          </w:pPr>
        </w:p>
      </w:tc>
    </w:tr>
    <w:bookmarkEnd w:id="1"/>
    <w:tr w14:paraId="5678D4E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51125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3904C4" w14:textId="77777777">
          <w:pPr>
            <w:jc w:val="right"/>
            <w:rPr>
              <w:b/>
              <w:szCs w:val="16"/>
            </w:rPr>
          </w:pPr>
        </w:p>
      </w:tc>
    </w:tr>
    <w:tr w14:paraId="3AA74AB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8C8BF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E17737" w14:textId="77777777">
          <w:pPr>
            <w:jc w:val="right"/>
            <w:rPr>
              <w:b/>
              <w:szCs w:val="16"/>
            </w:rPr>
          </w:pPr>
          <w:bookmarkStart w:id="2" w:name="bmkSymbols"/>
          <w:r w:rsidRPr="002F6A28">
            <w:rPr>
              <w:b/>
              <w:szCs w:val="16"/>
            </w:rPr>
            <w:t>G/TBT/N/POL/7</w:t>
          </w:r>
          <w:bookmarkEnd w:id="2"/>
        </w:p>
      </w:tc>
    </w:tr>
    <w:tr w14:paraId="6B0A13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EAA1EE" w14:textId="77777777"/>
      </w:tc>
      <w:tc>
        <w:tcPr>
          <w:tcW w:w="5448" w:type="dxa"/>
          <w:gridSpan w:val="2"/>
          <w:shd w:val="clear" w:color="auto" w:fill="FFFFFF"/>
          <w:tcMar>
            <w:left w:w="108" w:type="dxa"/>
            <w:right w:w="108" w:type="dxa"/>
          </w:tcMar>
          <w:vAlign w:val="center"/>
        </w:tcPr>
        <w:p w:rsidR="00ED54E0" w:rsidRPr="009239F7" w:rsidP="00B801E9" w14:paraId="4A52F191" w14:textId="77777777">
          <w:pPr>
            <w:jc w:val="right"/>
            <w:rPr>
              <w:szCs w:val="16"/>
            </w:rPr>
          </w:pPr>
          <w:bookmarkStart w:id="3" w:name="spsDateDistribution"/>
          <w:bookmarkStart w:id="4" w:name="bmkDate"/>
          <w:r w:rsidRPr="009239F7">
            <w:rPr>
              <w:szCs w:val="16"/>
            </w:rPr>
            <w:t>29 April 2026</w:t>
          </w:r>
          <w:bookmarkEnd w:id="3"/>
          <w:bookmarkEnd w:id="4"/>
        </w:p>
      </w:tc>
    </w:tr>
    <w:tr w14:paraId="4BD08E0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A68E4A" w14:textId="77777777">
          <w:pPr>
            <w:jc w:val="left"/>
            <w:rPr>
              <w:b/>
            </w:rPr>
          </w:pPr>
          <w:bookmarkStart w:id="5" w:name="bmkSerial"/>
          <w:r>
            <w:rPr>
              <w:rFonts w:ascii="Verdana" w:eastAsia="Verdana" w:hAnsi="Verdana" w:cs="Verdana"/>
              <w:b w:val="0"/>
              <w:color w:val="FF0000"/>
              <w:sz w:val="18"/>
            </w:rPr>
            <w:t>(26-3228)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AD9F9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B7597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AE51CB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8AD26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EEF26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5811971">
    <w:abstractNumId w:val="9"/>
  </w:num>
  <w:num w:numId="2" w16cid:durableId="2122340849">
    <w:abstractNumId w:val="7"/>
  </w:num>
  <w:num w:numId="3" w16cid:durableId="1035346673">
    <w:abstractNumId w:val="6"/>
  </w:num>
  <w:num w:numId="4" w16cid:durableId="1465467569">
    <w:abstractNumId w:val="5"/>
  </w:num>
  <w:num w:numId="5" w16cid:durableId="1945114780">
    <w:abstractNumId w:val="4"/>
  </w:num>
  <w:num w:numId="6" w16cid:durableId="740761007">
    <w:abstractNumId w:val="12"/>
  </w:num>
  <w:num w:numId="7" w16cid:durableId="1372344140">
    <w:abstractNumId w:val="11"/>
  </w:num>
  <w:num w:numId="8" w16cid:durableId="529878708">
    <w:abstractNumId w:val="10"/>
  </w:num>
  <w:num w:numId="9" w16cid:durableId="588542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318876">
    <w:abstractNumId w:val="13"/>
  </w:num>
  <w:num w:numId="11" w16cid:durableId="219099244">
    <w:abstractNumId w:val="8"/>
  </w:num>
  <w:num w:numId="12" w16cid:durableId="1206522520">
    <w:abstractNumId w:val="3"/>
  </w:num>
  <w:num w:numId="13" w16cid:durableId="1929579143">
    <w:abstractNumId w:val="2"/>
  </w:num>
  <w:num w:numId="14" w16cid:durableId="1405182110">
    <w:abstractNumId w:val="1"/>
  </w:num>
  <w:num w:numId="15" w16cid:durableId="1030255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46C2"/>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0733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5C91"/>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50AE"/>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92DE6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ep-zp@mz.gov.pl" TargetMode="External" /><Relationship Id="rId7" Type="http://schemas.openxmlformats.org/officeDocument/2006/relationships/hyperlink" Target="https://members.wto.org/crnattachments/2026/TBT/POL/26_02269_00_x.pdf" TargetMode="External" /><Relationship Id="rId8" Type="http://schemas.openxmlformats.org/officeDocument/2006/relationships/hyperlink" Target="https://legislacja.rcl.gov.pl/projekt/12398803/katalog/1313475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1269DC1-781A-4AA1-92E8-96C4A852528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2026-04-29T08:24:00Z</dcterms:created>
  <dcterms:modified xsi:type="dcterms:W3CDTF">2026-04-29T08:25:00Z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