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BC18BF" w14:textId="77777777">
      <w:pPr>
        <w:pStyle w:val="Title"/>
      </w:pPr>
      <w:r w:rsidRPr="002F663C">
        <w:t>NOTIFICATION</w:t>
      </w:r>
    </w:p>
    <w:p w:rsidR="002F663C" w:rsidRPr="002F663C" w:rsidP="00DD3DD7" w14:paraId="7A0E5976" w14:textId="77777777">
      <w:pPr>
        <w:pStyle w:val="Title3"/>
      </w:pPr>
      <w:r w:rsidRPr="002F663C">
        <w:t>Addendum</w:t>
      </w:r>
    </w:p>
    <w:p w:rsidR="002F663C" w:rsidP="001E2E4A" w14:paraId="138AEA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4B24C6" w14:textId="77777777">
      <w:pPr>
        <w:rPr>
          <w:rFonts w:eastAsia="Calibri" w:cs="Times New Roman"/>
        </w:rPr>
      </w:pPr>
    </w:p>
    <w:p w:rsidR="002F663C" w:rsidRPr="002F663C" w:rsidP="002F663C" w14:paraId="04CE9E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A30418" w14:textId="77777777">
      <w:pPr>
        <w:rPr>
          <w:rFonts w:eastAsia="Calibri" w:cs="Times New Roman"/>
        </w:rPr>
      </w:pPr>
    </w:p>
    <w:p w:rsidR="00C14444" w:rsidRPr="002F663C" w:rsidP="002F663C" w14:paraId="59E0C8A9" w14:textId="77777777">
      <w:pPr>
        <w:rPr>
          <w:rFonts w:eastAsia="Calibri" w:cs="Times New Roman"/>
        </w:rPr>
      </w:pPr>
    </w:p>
    <w:p w:rsidR="002F663C" w:rsidRPr="002F663C" w:rsidP="002F663C" w14:paraId="1F7EE13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Safer Consumer Products Regulations</w:t>
      </w:r>
    </w:p>
    <w:p w:rsidR="002F663C" w:rsidRPr="002F663C" w:rsidP="002F663C" w14:paraId="61931BC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64663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39D737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9AB3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B223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113E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9BDF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143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A51E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FD69B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855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822B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7799B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0B1E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AD67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D4952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51A5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403B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68753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E5C4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BEE5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71599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9294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A94D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03B0C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AA0FFC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15-day Notice of Modified Text</w:t>
            </w:r>
          </w:p>
          <w:p w:rsidR="00082727" w:rsidP="00C14444" w14:paraId="0D808F7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https://members.wto.org/crnattachments/2026/TBT/USA/modification/26_02253_00_e.pdf</w:t>
              </w:r>
            </w:hyperlink>
          </w:p>
          <w:p w:rsidR="002F663C" w:rsidRPr="002F663C" w:rsidP="00C14444" w14:paraId="180CA7E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11 May 2026</w:t>
            </w:r>
          </w:p>
        </w:tc>
      </w:tr>
      <w:tr w14:paraId="581B7C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495A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20E5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2C3B6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779A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6A08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4BE5F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C2748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On 24 April 2026, the California Department of Toxic Substances Control (DTSC)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initiated modifications</w:t>
        </w:r>
      </w:hyperlink>
      <w:r w:rsidRPr="002F663C">
        <w:rPr>
          <w:rFonts w:eastAsia="Calibri" w:cs="Times New Roman"/>
          <w:szCs w:val="18"/>
        </w:rPr>
        <w:t xml:space="preserve"> to the rulemaking listing manual dish detergents and shampoo containing 1,4-dioxane at concentrations greater than 1 part per million (ppm)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Priority Products</w:t>
        </w:r>
      </w:hyperlink>
      <w:r w:rsidRPr="002F663C">
        <w:rPr>
          <w:rFonts w:eastAsia="Calibri" w:cs="Times New Roman"/>
          <w:szCs w:val="18"/>
        </w:rPr>
        <w:t>.</w:t>
      </w:r>
    </w:p>
    <w:p w:rsidR="0039366F" w:rsidRPr="002F663C" w:rsidP="00B16ACF" w14:paraId="41FE0F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modifications to the proposed regulations include the addition of subsection 69511.11(c)(9) and subsection 69511.12(c)(9) to more accurately communicate DTSC's determination that 1,4-dioxane is a persistent, mobile, and toxic chemical. The modifications also add the species of observation to the associated toxicological endpoints where they are applicable.</w:t>
      </w:r>
      <w:r w:rsidRPr="002F663C">
        <w:rPr>
          <w:rFonts w:eastAsia="Calibri" w:cs="Times New Roman"/>
          <w:i/>
          <w:i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Copies of the modified proposed regulations and initial proposed regulations noticed on 16 January 2026, are available on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DTSC's website</w:t>
        </w:r>
      </w:hyperlink>
      <w:r w:rsidRPr="002F663C">
        <w:rPr>
          <w:rFonts w:eastAsia="Calibri" w:cs="Times New Roman"/>
          <w:szCs w:val="18"/>
        </w:rPr>
        <w:t>.</w:t>
      </w:r>
    </w:p>
    <w:p w:rsidR="0039366F" w:rsidRPr="002F663C" w:rsidP="00B16ACF" w14:paraId="4AAD34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DTSC is currently accepting public comments on the modifications to the proposed regulations until 11 May 2026. To view the proposed regulations and supporting documents, please visit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CalSAFER</w:t>
        </w:r>
      </w:hyperlink>
      <w:r w:rsidRPr="002F663C">
        <w:rPr>
          <w:rFonts w:eastAsia="Calibri" w:cs="Times New Roman"/>
          <w:szCs w:val="18"/>
        </w:rPr>
        <w:t xml:space="preserve"> or the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Safer Consumer Products (SCP) website</w:t>
        </w:r>
      </w:hyperlink>
      <w:r w:rsidRPr="002F663C">
        <w:rPr>
          <w:rFonts w:eastAsia="Calibri" w:cs="Times New Roman"/>
          <w:szCs w:val="18"/>
        </w:rPr>
        <w:t>.</w:t>
      </w:r>
    </w:p>
    <w:p w:rsidR="0039366F" w:rsidRPr="002F663C" w:rsidP="00B16ACF" w14:paraId="71D6F4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WTO Members and their stakeholders are asked to submit comments to the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11 May 2026. Comments received by the USA TBT Enquiry Point from WTO Members and their stakeholders will be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shared with DTSC</w:t>
        </w:r>
      </w:hyperlink>
      <w:r w:rsidRPr="002F663C">
        <w:rPr>
          <w:rFonts w:eastAsia="Calibri" w:cs="Times New Roman"/>
          <w:szCs w:val="18"/>
        </w:rPr>
        <w:t xml:space="preserve"> if received within the comment period.</w:t>
      </w:r>
    </w:p>
    <w:p w:rsidR="0039366F" w:rsidRPr="002F663C" w:rsidP="00B16ACF" w14:paraId="5E7C1D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If you have questions or concerns, please contact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SaferConsumerProducts@dtsc.ca.gov</w:t>
        </w:r>
      </w:hyperlink>
      <w:r w:rsidRPr="002F663C">
        <w:rPr>
          <w:rFonts w:eastAsia="Calibri" w:cs="Times New Roman"/>
          <w:szCs w:val="18"/>
        </w:rPr>
        <w:t>.</w:t>
      </w:r>
    </w:p>
    <w:p w:rsidR="0039366F" w:rsidRPr="002F663C" w:rsidP="00B16ACF" w14:paraId="5A7EA43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Manual Dish Detergents and Shampoo Containing 1,4-Dioxane at Concentrations Greater Than 1 Part per Million: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https://dtsc.ca.gov/scp/manual_dish_detergents_and_shampoo_containing_14-dioxane/</w:t>
        </w:r>
      </w:hyperlink>
    </w:p>
    <w:p w:rsidR="0039366F" w:rsidRPr="002F663C" w:rsidP="00B16ACF" w14:paraId="476DC2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Listing Manual Dish Detergents and Shampoo Containing 1,4-Dioxane at Concentrations Greater Than 1 Part per Million (ppm) as Priority Products: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https://dtsc.ca.gov/listing-manual-dish-detergents-and-shampoo-containing-14-dioxane-at-concentrations-greater-than-1-part-per-million-ppm-as-priority-products/</w:t>
        </w:r>
      </w:hyperlink>
    </w:p>
    <w:p w:rsidR="006C5A96" w:rsidP="006C5A96" w14:paraId="58D99B0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1D80B0" w14:textId="77777777">
      <w:pPr>
        <w:jc w:val="center"/>
        <w:rPr>
          <w:b/>
        </w:rPr>
      </w:pPr>
    </w:p>
    <w:p w:rsidR="00A1565D" w:rsidP="003971FF" w14:paraId="19DEA04E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1336B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3DBB8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DD0B24C" w14:textId="77777777">
      <w:r>
        <w:separator/>
      </w:r>
    </w:p>
  </w:footnote>
  <w:footnote w:type="continuationSeparator" w:id="1">
    <w:p w:rsidR="004D3A6A" w:rsidP="00ED54E0" w14:paraId="52AB01B4" w14:textId="77777777">
      <w:r>
        <w:continuationSeparator/>
      </w:r>
    </w:p>
  </w:footnote>
  <w:footnote w:id="2">
    <w:p w:rsidR="007F6EA2" w14:paraId="2C5281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4B2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8F7C1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D9A7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00D19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9958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G/TBT/N/USA/2258/Add.1</w:t>
    </w:r>
    <w:bookmarkEnd w:id="3"/>
  </w:p>
  <w:p w:rsidR="00DD3DD7" w:rsidRPr="00DD3DD7" w:rsidP="00DD3DD7" w14:paraId="19B0AA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77A2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B1B2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914D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3EEC0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F2D2E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E171E1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C5E69A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06EF4D" w14:textId="77777777">
          <w:pPr>
            <w:jc w:val="right"/>
            <w:rPr>
              <w:b/>
              <w:szCs w:val="16"/>
            </w:rPr>
          </w:pPr>
        </w:p>
      </w:tc>
    </w:tr>
    <w:tr w14:paraId="7F001EB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EA05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7F1A64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G/TBT/N/USA/2258/Add.1</w:t>
          </w:r>
          <w:bookmarkEnd w:id="4"/>
        </w:p>
        <w:p w:rsidR="00C14444" w:rsidRPr="00C14444" w:rsidP="00C14444" w14:paraId="7C846ABF" w14:textId="77777777">
          <w:pPr>
            <w:jc w:val="center"/>
            <w:rPr>
              <w:szCs w:val="16"/>
            </w:rPr>
          </w:pPr>
        </w:p>
      </w:tc>
    </w:tr>
    <w:tr w14:paraId="1FD63D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A834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F38F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2026</w:t>
          </w:r>
          <w:bookmarkEnd w:id="5"/>
        </w:p>
      </w:tc>
    </w:tr>
    <w:tr w14:paraId="7F86948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063E0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872AE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8B86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FD9F9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E050E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FA94B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6305503">
    <w:abstractNumId w:val="9"/>
  </w:num>
  <w:num w:numId="2" w16cid:durableId="1329480198">
    <w:abstractNumId w:val="7"/>
  </w:num>
  <w:num w:numId="3" w16cid:durableId="1966539498">
    <w:abstractNumId w:val="6"/>
  </w:num>
  <w:num w:numId="4" w16cid:durableId="543904449">
    <w:abstractNumId w:val="5"/>
  </w:num>
  <w:num w:numId="5" w16cid:durableId="743643433">
    <w:abstractNumId w:val="4"/>
  </w:num>
  <w:num w:numId="6" w16cid:durableId="184564308">
    <w:abstractNumId w:val="12"/>
  </w:num>
  <w:num w:numId="7" w16cid:durableId="1674914030">
    <w:abstractNumId w:val="11"/>
  </w:num>
  <w:num w:numId="8" w16cid:durableId="1166633857">
    <w:abstractNumId w:val="10"/>
  </w:num>
  <w:num w:numId="9" w16cid:durableId="766730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6353560">
    <w:abstractNumId w:val="13"/>
  </w:num>
  <w:num w:numId="11" w16cid:durableId="777410532">
    <w:abstractNumId w:val="8"/>
  </w:num>
  <w:num w:numId="12" w16cid:durableId="1847549574">
    <w:abstractNumId w:val="3"/>
  </w:num>
  <w:num w:numId="13" w16cid:durableId="392118462">
    <w:abstractNumId w:val="2"/>
  </w:num>
  <w:num w:numId="14" w16cid:durableId="594022527">
    <w:abstractNumId w:val="1"/>
  </w:num>
  <w:num w:numId="15" w16cid:durableId="1581982901">
    <w:abstractNumId w:val="0"/>
  </w:num>
  <w:num w:numId="16" w16cid:durableId="20449866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070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49E6"/>
    <w:rsid w:val="003156C6"/>
    <w:rsid w:val="00327D40"/>
    <w:rsid w:val="00335575"/>
    <w:rsid w:val="003572B4"/>
    <w:rsid w:val="00370A55"/>
    <w:rsid w:val="00381A7D"/>
    <w:rsid w:val="0039366F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6371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DCC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47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tsc.ca.gov/scp/manual_dish_detergents_and_shampoo_containing_14-dioxane/" TargetMode="External" /><Relationship Id="rId11" Type="http://schemas.openxmlformats.org/officeDocument/2006/relationships/hyperlink" Target="https://calsafer.dtsc.ca.gov/cms/commentpackage/?rid=12799" TargetMode="External" /><Relationship Id="rId12" Type="http://schemas.openxmlformats.org/officeDocument/2006/relationships/hyperlink" Target="mailto:usatbtep@nist.gov" TargetMode="External" /><Relationship Id="rId13" Type="http://schemas.openxmlformats.org/officeDocument/2006/relationships/hyperlink" Target="http://time-time.net/times/time-zones/usa-canada/current-eastern-time-est.php" TargetMode="External" /><Relationship Id="rId14" Type="http://schemas.openxmlformats.org/officeDocument/2006/relationships/hyperlink" Target="https://24timezones.com/time-zone/et" TargetMode="External" /><Relationship Id="rId15" Type="http://schemas.openxmlformats.org/officeDocument/2006/relationships/hyperlink" Target="https://calsafer.dtsc.ca.gov/workflows/comment/" TargetMode="External" /><Relationship Id="rId16" Type="http://schemas.openxmlformats.org/officeDocument/2006/relationships/hyperlink" Target="mailto:SaferConsumerProducts@dtsc.ca.gov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modification/26_02253_00_e.pdf" TargetMode="External" /><Relationship Id="rId8" Type="http://schemas.openxmlformats.org/officeDocument/2006/relationships/hyperlink" Target="https://dtsc.ca.gov/listing-manual-dish-detergents-and-shampoo-containing-14-dioxane-at-concentrations-greater-than-1-part-per-million-ppm-as-priority-products/" TargetMode="External" /><Relationship Id="rId9" Type="http://schemas.openxmlformats.org/officeDocument/2006/relationships/hyperlink" Target="https://dtsc.ca.gov/scp/priority-products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374F8-04E0-4F0B-9137-233CA01E30E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2026-04-28T07:40:00Z</dcterms:created>
  <dcterms:modified xsi:type="dcterms:W3CDTF">2026-04-28T07:41:00Z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