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7FC4E8BF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4021F0F5" w14:textId="77777777">
      <w:pPr>
        <w:pStyle w:val="Title3"/>
      </w:pPr>
      <w:r w:rsidRPr="009D0EBF">
        <w:t>Revision</w:t>
      </w:r>
    </w:p>
    <w:p w:rsidR="00D90ADD" w:rsidRPr="009D0EBF" w:rsidP="009D0EBF" w14:paraId="7125AD5C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4D7891C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407AC9B4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257CE30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431F0AD7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UNITED ARAB EMIRATES, KINGDOM OF BAHRAIN, THE STATE OF KUWAIT, OMAN, QATAR, KINGDOM OF SAUDI ARABIA, YEMEN</w:t>
            </w:r>
          </w:p>
          <w:p w:rsidR="004C341F" w:rsidRPr="009D0EBF" w:rsidP="009D0EBF" w14:paraId="18EFBEE3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1EBC2E1B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198E3EB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216C8CEF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5C676924" w14:textId="77777777">
            <w:r w:rsidRPr="009D0EBF">
              <w:t>Qatar General Organization for Standardization, QS</w:t>
            </w:r>
          </w:p>
          <w:p w:rsidR="004B48EF" w:rsidRPr="009D0EBF" w:rsidP="00324BA8" w14:paraId="06396C63" w14:textId="77777777">
            <w:r w:rsidRPr="009D0EBF">
              <w:t>Standards and Metrology Department</w:t>
            </w:r>
          </w:p>
          <w:p w:rsidR="004B48EF" w:rsidRPr="009D0EBF" w:rsidP="00324BA8" w14:paraId="63FFD16D" w14:textId="77777777">
            <w:r w:rsidRPr="009D0EBF">
              <w:t>Doha - Qatar</w:t>
            </w:r>
          </w:p>
          <w:p w:rsidR="004B48EF" w:rsidRPr="009D0EBF" w:rsidP="00324BA8" w14:paraId="68123D07" w14:textId="77777777">
            <w:pPr>
              <w:spacing w:after="120"/>
            </w:pPr>
            <w:hyperlink r:id="rId6" w:history="1">
              <w:r w:rsidRPr="009D0EBF">
                <w:rPr>
                  <w:color w:val="0000FF"/>
                  <w:u w:val="single"/>
                </w:rPr>
                <w:t>QatarTBT@qs.gov.qa</w:t>
              </w:r>
            </w:hyperlink>
          </w:p>
        </w:tc>
      </w:tr>
      <w:tr w14:paraId="69DC8BA5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34417F40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4FBB91FE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2DD5E825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CE638F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3725525F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Food products in general (ICS code(s): 67.040)</w:t>
            </w:r>
          </w:p>
        </w:tc>
      </w:tr>
      <w:tr w14:paraId="71A01D9B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237A0EC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2B252A2B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Greek Style Yoghurt; (11 page(s), in Arabic), (10 page(s), in English)</w:t>
            </w:r>
          </w:p>
          <w:p w:rsidR="00324BA8" w:rsidRPr="001701DB" w:rsidP="009D0EBF" w14:paraId="4BCF8273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72CC438D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7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https://members.wto.org/crnattachments/2026/TBT/QAT/26_02226_00_x.pdf</w:t>
              </w:r>
            </w:hyperlink>
          </w:p>
          <w:p w:rsidR="001701DB" w:rsidP="009D0EBF" w14:paraId="214866E5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https://members.wto.org/crnattachments/2026/TBT/QAT/26_02226_00_e.pdf</w:t>
              </w:r>
            </w:hyperlink>
          </w:p>
        </w:tc>
      </w:tr>
      <w:tr w14:paraId="6559EE8B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69CA8E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6308D82C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This draft technical regulation is concerned</w:t>
            </w:r>
            <w:r w:rsidRPr="002176BC" w:rsidR="004B48EF">
              <w:rPr>
                <w:b/>
                <w:bCs/>
              </w:rPr>
              <w:t xml:space="preserve"> </w:t>
            </w:r>
            <w:r w:rsidRPr="002176BC" w:rsidR="004B48EF">
              <w:t>with requirements to be met in Greek-Style Yogurt. This draft technical regulation does not apply to sweetened or flavored yogurt.</w:t>
            </w:r>
          </w:p>
        </w:tc>
      </w:tr>
      <w:tr w14:paraId="7C4C617E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6212D2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01CEF9A8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Consumer information, labelling; Prevention of deceptive practices and consumer protection; Protection of human health or safety</w:t>
            </w:r>
            <w:r w:rsidRPr="00BF5532">
              <w:t xml:space="preserve"> </w:t>
            </w:r>
          </w:p>
        </w:tc>
      </w:tr>
      <w:tr w14:paraId="3FC6384E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19451936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D02E53" w:rsidP="00511F3C" w14:paraId="0AE4EF88" w14:textId="77777777">
            <w:pPr>
              <w:spacing w:before="120" w:after="120"/>
              <w:rPr>
                <w:lang w:val="fr-CH"/>
              </w:rPr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D02E53" w:rsidR="004B48EF">
              <w:rPr>
                <w:lang w:val="fr-CH"/>
              </w:rPr>
              <w:t xml:space="preserve"> </w:t>
            </w:r>
          </w:p>
          <w:p w:rsidR="004B48EF" w:rsidRPr="004B3635" w:rsidP="00511F3C" w14:paraId="0BC5EFC1" w14:textId="77777777">
            <w:pPr>
              <w:spacing w:before="120" w:after="120"/>
            </w:pPr>
            <w:r w:rsidRPr="00D02E53">
              <w:rPr>
                <w:lang w:val="fr-CH"/>
              </w:rPr>
              <w:t xml:space="preserve">1. Anifantakis, E. M., &amp; Sargent, M. L. (1972). </w:t>
            </w:r>
            <w:r w:rsidRPr="004B3635">
              <w:t>Determination of titratable acidity and Ph of yogurt: Collaborative study. Journal of Dairy Science, 55(8), 1168-1173.</w:t>
            </w:r>
          </w:p>
          <w:p w:rsidR="004B48EF" w:rsidRPr="004B3635" w:rsidP="00511F3C" w14:paraId="438B6D32" w14:textId="77777777">
            <w:pPr>
              <w:spacing w:before="120" w:after="120"/>
            </w:pPr>
            <w:r w:rsidRPr="004B3635">
              <w:t xml:space="preserve">2. DIRECTIVE (EU) 2015/2203 OF THE EUROPEAN PARLIAMENT AND OF THE COUNCIL of 25 November 2015 on the approximation of the laws of the Member States relating to </w:t>
            </w:r>
            <w:r w:rsidRPr="004B3635">
              <w:t>caseins and caseinates intended for human consumption and repealing Council Directive 83/417/EEC</w:t>
            </w:r>
          </w:p>
          <w:p w:rsidR="004B48EF" w:rsidRPr="004B3635" w:rsidP="00511F3C" w14:paraId="56E8E5D6" w14:textId="77777777">
            <w:pPr>
              <w:spacing w:before="120" w:after="120"/>
            </w:pPr>
            <w:r w:rsidRPr="004B3635">
              <w:t>3. FDA (2022). Animal drugs, feeds, and related products. Food and Drug Administration. USA.</w:t>
            </w:r>
          </w:p>
        </w:tc>
      </w:tr>
      <w:tr w14:paraId="5028DDDF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326AE1F4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496B0A68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2A7B1D89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determined; Six (6) months from the date of publication in the Official Gazette</w:t>
            </w:r>
          </w:p>
        </w:tc>
      </w:tr>
      <w:tr w14:paraId="1BC079DB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4AD48A54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56CB9BF2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5C2A6E2D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26 June 2026</w:t>
            </w:r>
          </w:p>
          <w:p w:rsidR="00324BA8" w:rsidP="009D0EBF" w14:paraId="62D19753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[X] 60 days from notification</w:t>
            </w:r>
            <w:r w:rsidRPr="00511F3C" w:rsidR="00511F3C">
              <w:t xml:space="preserve"> </w:t>
            </w:r>
          </w:p>
          <w:p w:rsidR="00324BA8" w:rsidRPr="001701DB" w:rsidP="009D0EBF" w14:paraId="1DA74956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  <w:p w:rsidR="001701DB" w:rsidP="009D0EBF" w14:paraId="35B51739" w14:textId="77777777">
            <w:r>
              <w:t>Qatar General Organization for Standardization (QS)</w:t>
            </w:r>
          </w:p>
          <w:p w:rsidR="001701DB" w:rsidRPr="00F01324" w:rsidP="009D0EBF" w14:paraId="7F48BB46" w14:textId="77777777">
            <w:pPr>
              <w:rPr>
                <w:lang w:val="pt-PT"/>
              </w:rPr>
            </w:pPr>
            <w:r w:rsidRPr="00F01324">
              <w:rPr>
                <w:lang w:val="pt-PT"/>
              </w:rPr>
              <w:t>P.O. Box 23277</w:t>
            </w:r>
          </w:p>
          <w:p w:rsidR="001701DB" w:rsidRPr="00F01324" w:rsidP="009D0EBF" w14:paraId="244556E8" w14:textId="77777777">
            <w:pPr>
              <w:rPr>
                <w:lang w:val="pt-PT"/>
              </w:rPr>
            </w:pPr>
            <w:r w:rsidRPr="00F01324">
              <w:rPr>
                <w:lang w:val="pt-PT"/>
              </w:rPr>
              <w:t>Doha - Qatar</w:t>
            </w:r>
          </w:p>
          <w:p w:rsidR="001701DB" w:rsidRPr="00F01324" w:rsidP="009D0EBF" w14:paraId="1323BA1B" w14:textId="77777777">
            <w:pPr>
              <w:rPr>
                <w:lang w:val="pt-PT"/>
              </w:rPr>
            </w:pPr>
            <w:r w:rsidRPr="00F01324">
              <w:rPr>
                <w:lang w:val="pt-PT"/>
              </w:rPr>
              <w:t>Tel: + (974) 40344 333</w:t>
            </w:r>
          </w:p>
          <w:p w:rsidR="001701DB" w:rsidRPr="00F01324" w:rsidP="009D0EBF" w14:paraId="5CA75DA5" w14:textId="77777777">
            <w:pPr>
              <w:spacing w:after="120"/>
              <w:rPr>
                <w:lang w:val="fr-CH"/>
              </w:rPr>
            </w:pPr>
            <w:r w:rsidRPr="00F01324">
              <w:rPr>
                <w:lang w:val="fr-CH"/>
              </w:rPr>
              <w:t xml:space="preserve">Email: </w:t>
            </w:r>
            <w:hyperlink r:id="rId6" w:history="1">
              <w:r w:rsidRPr="00F01324">
                <w:rPr>
                  <w:color w:val="0000FF"/>
                  <w:u w:val="single"/>
                  <w:lang w:val="fr-CH"/>
                </w:rPr>
                <w:t>QatarTBT@qs.gov.qa</w:t>
              </w:r>
            </w:hyperlink>
          </w:p>
        </w:tc>
      </w:tr>
    </w:tbl>
    <w:p w:rsidR="004B48EF" w:rsidRPr="00F01324" w:rsidP="00324BA8" w14:paraId="420F8426" w14:textId="77777777">
      <w:pPr>
        <w:jc w:val="center"/>
        <w:rPr>
          <w:lang w:val="fr-CH"/>
        </w:rPr>
      </w:pPr>
    </w:p>
    <w:sectPr w:rsidSect="00E94F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1BA69B61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5CA38116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4170E70D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514752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383663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1982F1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4F7D0D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7459E" w:rsidRPr="009D0EBF" w:rsidP="00D90ADD" w14:paraId="6C937CC7" w14:textId="3121A79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G/TBT/N/ARE/625/Rev.1</w:t>
    </w:r>
    <w:r>
      <w:t xml:space="preserve"> </w:t>
    </w:r>
    <w:r w:rsidRPr="00F01324">
      <w:t>•</w:t>
    </w:r>
    <w:r w:rsidRPr="009D0EBF">
      <w:t xml:space="preserve"> G/TBT/N/BHR/710/Rev.1</w:t>
    </w:r>
    <w:r>
      <w:t xml:space="preserve"> </w:t>
    </w:r>
    <w:r w:rsidRPr="00F01324">
      <w:t>•</w:t>
    </w:r>
    <w:r>
      <w:t xml:space="preserve"> </w:t>
    </w:r>
    <w:r w:rsidRPr="009D0EBF">
      <w:t>G/TBT/N/KWT/689/Rev.1</w:t>
    </w:r>
    <w:r>
      <w:t xml:space="preserve"> </w:t>
    </w:r>
    <w:r w:rsidRPr="00F01324">
      <w:t>•</w:t>
    </w:r>
    <w:r>
      <w:t xml:space="preserve"> </w:t>
    </w:r>
    <w:r w:rsidRPr="009D0EBF">
      <w:t>G/TBT/N/OMN/534/Rev.1</w:t>
    </w:r>
    <w:r>
      <w:t xml:space="preserve"> </w:t>
    </w:r>
    <w:r w:rsidRPr="00F01324">
      <w:t>•</w:t>
    </w:r>
    <w:r>
      <w:t xml:space="preserve"> </w:t>
    </w:r>
    <w:r w:rsidRPr="009D0EBF">
      <w:t>G/TBT/N/QAT/685/Rev.1</w:t>
    </w:r>
    <w:r>
      <w:t xml:space="preserve"> </w:t>
    </w:r>
    <w:r w:rsidRPr="00F01324">
      <w:t>•</w:t>
    </w:r>
    <w:r w:rsidRPr="009D0EBF">
      <w:t xml:space="preserve"> G/TBT/N/SAU/1353/Rev.1</w:t>
    </w:r>
    <w:r>
      <w:t xml:space="preserve"> </w:t>
    </w:r>
    <w:r w:rsidRPr="00F01324">
      <w:t>•</w:t>
    </w:r>
  </w:p>
  <w:p w:rsidR="00D90ADD" w:rsidRPr="00F01324" w:rsidP="00D90ADD" w14:paraId="7126C0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r w:rsidRPr="00F01324">
      <w:rPr>
        <w:lang w:val="pt-PT"/>
      </w:rPr>
      <w:t>G/TBT/N/YEM/291/Rev.1</w:t>
    </w:r>
    <w:bookmarkEnd w:id="0"/>
  </w:p>
  <w:p w:rsidR="00D90ADD" w:rsidRPr="00F01324" w:rsidP="00D90ADD" w14:paraId="76AC13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90ADD" w:rsidRPr="009D0EBF" w:rsidP="00D90ADD" w14:paraId="42854F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0F506A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6F681F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0B0AEA2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3CC68F2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625D4A5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54FA3EA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1F41B0BC" w14:textId="77777777">
          <w:pPr>
            <w:jc w:val="right"/>
            <w:rPr>
              <w:b/>
              <w:szCs w:val="16"/>
            </w:rPr>
          </w:pPr>
        </w:p>
      </w:tc>
    </w:tr>
    <w:tr w14:paraId="2877FC9F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645B883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7459E" w:rsidRPr="009D0EBF" w:rsidP="00C82B33" w14:paraId="2684C03B" w14:textId="58C119EA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G/TBT/N/ARE/625/Rev.1,</w:t>
          </w:r>
          <w:r>
            <w:rPr>
              <w:b/>
              <w:szCs w:val="16"/>
            </w:rPr>
            <w:t xml:space="preserve"> </w:t>
          </w:r>
          <w:r w:rsidRPr="009D0EBF">
            <w:rPr>
              <w:b/>
              <w:szCs w:val="16"/>
            </w:rPr>
            <w:t>G/TBT/N/BHR/710/Rev.1</w:t>
          </w:r>
          <w:r>
            <w:rPr>
              <w:b/>
              <w:szCs w:val="16"/>
            </w:rPr>
            <w:t>,</w:t>
          </w:r>
        </w:p>
        <w:p w:rsidR="0027459E" w:rsidRPr="009D0EBF" w:rsidP="00C82B33" w14:paraId="4DCF57A6" w14:textId="765701BF">
          <w:pPr>
            <w:jc w:val="right"/>
            <w:rPr>
              <w:b/>
              <w:szCs w:val="16"/>
            </w:rPr>
          </w:pPr>
          <w:r w:rsidRPr="009D0EBF">
            <w:rPr>
              <w:b/>
              <w:szCs w:val="16"/>
            </w:rPr>
            <w:t>G/TBT/N/KWT/689/Rev.1, G/TBT/N/OMN/534/Rev.1</w:t>
          </w:r>
          <w:r>
            <w:rPr>
              <w:b/>
              <w:szCs w:val="16"/>
            </w:rPr>
            <w:t>,</w:t>
          </w:r>
        </w:p>
        <w:p w:rsidR="0027459E" w:rsidRPr="009D0EBF" w:rsidP="00C82B33" w14:paraId="26624855" w14:textId="36554237">
          <w:pPr>
            <w:jc w:val="right"/>
            <w:rPr>
              <w:b/>
              <w:szCs w:val="16"/>
            </w:rPr>
          </w:pPr>
          <w:r w:rsidRPr="009D0EBF">
            <w:rPr>
              <w:b/>
              <w:szCs w:val="16"/>
            </w:rPr>
            <w:t>G/TBT/N/QAT/685/Rev.1, G/TBT/N/SAU/1353/Rev.1</w:t>
          </w:r>
          <w:r>
            <w:rPr>
              <w:b/>
              <w:szCs w:val="16"/>
            </w:rPr>
            <w:t>,</w:t>
          </w:r>
        </w:p>
        <w:p w:rsidR="00D90ADD" w:rsidRPr="00F01324" w:rsidP="00C82B33" w14:paraId="237DB43B" w14:textId="77777777">
          <w:pPr>
            <w:jc w:val="right"/>
            <w:rPr>
              <w:b/>
              <w:szCs w:val="16"/>
              <w:lang w:val="pt-PT"/>
            </w:rPr>
          </w:pPr>
          <w:r w:rsidRPr="00F01324">
            <w:rPr>
              <w:b/>
              <w:szCs w:val="16"/>
              <w:lang w:val="pt-PT"/>
            </w:rPr>
            <w:t>G/TBT/N/YEM/291/Rev.1</w:t>
          </w:r>
          <w:bookmarkEnd w:id="2"/>
        </w:p>
      </w:tc>
    </w:tr>
    <w:tr w14:paraId="04C34343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F01324" w:rsidP="00F10043" w14:paraId="1E233AA7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F01324" w:rsidP="00C82B33" w14:paraId="1E177675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</w:p>
        <w:p w:rsidR="00ED54E0" w:rsidRPr="00D90ADD" w:rsidP="00C82B33" w14:paraId="488DD8CE" w14:textId="2CE66758">
          <w:pPr>
            <w:jc w:val="right"/>
            <w:rPr>
              <w:szCs w:val="16"/>
            </w:rPr>
          </w:pPr>
          <w:r w:rsidRPr="00D90ADD">
            <w:rPr>
              <w:szCs w:val="16"/>
            </w:rPr>
            <w:t>27 April 2026</w:t>
          </w:r>
          <w:bookmarkEnd w:id="3"/>
          <w:bookmarkEnd w:id="4"/>
        </w:p>
      </w:tc>
    </w:tr>
    <w:tr w14:paraId="58890944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51F80E7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(26-3133)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344F1297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1C6A7F73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1C354A7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4375E1F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9D0EBF" w14:paraId="3CA813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30748329">
    <w:abstractNumId w:val="9"/>
  </w:num>
  <w:num w:numId="2" w16cid:durableId="2134784635">
    <w:abstractNumId w:val="7"/>
  </w:num>
  <w:num w:numId="3" w16cid:durableId="1659530403">
    <w:abstractNumId w:val="6"/>
  </w:num>
  <w:num w:numId="4" w16cid:durableId="1950116474">
    <w:abstractNumId w:val="5"/>
  </w:num>
  <w:num w:numId="5" w16cid:durableId="2103448915">
    <w:abstractNumId w:val="4"/>
  </w:num>
  <w:num w:numId="6" w16cid:durableId="1244143769">
    <w:abstractNumId w:val="12"/>
  </w:num>
  <w:num w:numId="7" w16cid:durableId="132019626">
    <w:abstractNumId w:val="11"/>
  </w:num>
  <w:num w:numId="8" w16cid:durableId="2136873509">
    <w:abstractNumId w:val="10"/>
  </w:num>
  <w:num w:numId="9" w16cid:durableId="2055959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0081338">
    <w:abstractNumId w:val="13"/>
  </w:num>
  <w:num w:numId="11" w16cid:durableId="1355422263">
    <w:abstractNumId w:val="8"/>
  </w:num>
  <w:num w:numId="12" w16cid:durableId="1747654490">
    <w:abstractNumId w:val="3"/>
  </w:num>
  <w:num w:numId="13" w16cid:durableId="844245033">
    <w:abstractNumId w:val="2"/>
  </w:num>
  <w:num w:numId="14" w16cid:durableId="1832023508">
    <w:abstractNumId w:val="1"/>
  </w:num>
  <w:num w:numId="15" w16cid:durableId="1651209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0E5EB2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2075"/>
    <w:rsid w:val="00233408"/>
    <w:rsid w:val="0026497C"/>
    <w:rsid w:val="00267546"/>
    <w:rsid w:val="0027067B"/>
    <w:rsid w:val="0027459E"/>
    <w:rsid w:val="0029715D"/>
    <w:rsid w:val="002B1E77"/>
    <w:rsid w:val="002B69C3"/>
    <w:rsid w:val="002C68CF"/>
    <w:rsid w:val="002D50AA"/>
    <w:rsid w:val="002F78E9"/>
    <w:rsid w:val="00300269"/>
    <w:rsid w:val="00324BA8"/>
    <w:rsid w:val="00353CB2"/>
    <w:rsid w:val="003572B4"/>
    <w:rsid w:val="003E6C00"/>
    <w:rsid w:val="003F5EEF"/>
    <w:rsid w:val="00400D4D"/>
    <w:rsid w:val="0041081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72A82"/>
    <w:rsid w:val="009903FC"/>
    <w:rsid w:val="009A3FA6"/>
    <w:rsid w:val="009A6F54"/>
    <w:rsid w:val="009C7DE5"/>
    <w:rsid w:val="009D0EBF"/>
    <w:rsid w:val="009D7160"/>
    <w:rsid w:val="009F6DEF"/>
    <w:rsid w:val="00A00801"/>
    <w:rsid w:val="00A1381D"/>
    <w:rsid w:val="00A14E08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02E53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47B8C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01324"/>
    <w:rsid w:val="00F10043"/>
    <w:rsid w:val="00F32397"/>
    <w:rsid w:val="00F36DF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E959DE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Titre1C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9D0EBF"/>
    <w:rPr>
      <w:szCs w:val="20"/>
    </w:rPr>
  </w:style>
  <w:style w:type="character" w:customStyle="1" w:styleId="NotedefinCar">
    <w:name w:val="Note de fin C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9D0EBF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9D0EBF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9D0EBF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9D0EBF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9D0EBF"/>
  </w:style>
  <w:style w:type="character" w:customStyle="1" w:styleId="DateCar">
    <w:name w:val="Date C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9D0EBF"/>
  </w:style>
  <w:style w:type="character" w:customStyle="1" w:styleId="SignaturelectroniqueCar">
    <w:name w:val="Signature électronique C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9D0EBF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TextedemacroCar">
    <w:name w:val="Texte de macro C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9D0EBF"/>
  </w:style>
  <w:style w:type="character" w:customStyle="1" w:styleId="TitredenoteCar">
    <w:name w:val="Titre de note C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9D0EBF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9D0EBF"/>
  </w:style>
  <w:style w:type="character" w:customStyle="1" w:styleId="SalutationsCar">
    <w:name w:val="Salutations C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9D0EBF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QatarTBT@qs.gov.qa" TargetMode="External" /><Relationship Id="rId7" Type="http://schemas.openxmlformats.org/officeDocument/2006/relationships/hyperlink" Target="https://members.wto.org/crnattachments/2026/TBT/QAT/26_02226_00_x.pdf" TargetMode="External" /><Relationship Id="rId8" Type="http://schemas.openxmlformats.org/officeDocument/2006/relationships/hyperlink" Target="https://members.wto.org/crnattachments/2026/TBT/QAT/26_02226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95eb9cd1-0e25-4d33-ac13-db99e28feef4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E9CDB-5807-4648-902B-ADB80014265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2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2026-04-27T09:30:00Z</dcterms:created>
  <dcterms:modified xsi:type="dcterms:W3CDTF">2026-04-27T09:39:00Z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INTERNAL</vt:lpwstr>
  </property>
</Properties>
</file>