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D3257C" w14:textId="77777777">
      <w:pPr>
        <w:pStyle w:val="Title"/>
        <w:rPr>
          <w:caps w:val="0"/>
          <w:kern w:val="0"/>
        </w:rPr>
      </w:pPr>
      <w:r w:rsidRPr="002F6A28">
        <w:rPr>
          <w:caps w:val="0"/>
          <w:kern w:val="0"/>
        </w:rPr>
        <w:t>NOTIFICATION</w:t>
      </w:r>
    </w:p>
    <w:p w:rsidR="009239F7" w:rsidRPr="002F6A28" w:rsidP="002F6A28" w14:paraId="2D51F1A5" w14:textId="77777777">
      <w:pPr>
        <w:jc w:val="center"/>
      </w:pPr>
      <w:r w:rsidRPr="002F6A28">
        <w:t>The following notification is being circulated in accordance with Article 10.6</w:t>
      </w:r>
    </w:p>
    <w:p w:rsidR="009239F7" w:rsidRPr="002F6A28" w:rsidP="002F6A28" w14:paraId="3BB01A7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8BBEDB" w14:textId="77777777" w:rsidTr="00DB13FE">
        <w:tblPrEx>
          <w:tblW w:w="5000" w:type="pct"/>
          <w:tblLayout w:type="fixed"/>
          <w:tblLook w:val="0000"/>
        </w:tblPrEx>
        <w:tc>
          <w:tcPr>
            <w:tcW w:w="607" w:type="dxa"/>
            <w:tcBorders>
              <w:top w:val="double" w:sz="4" w:space="0" w:color="auto"/>
            </w:tcBorders>
          </w:tcPr>
          <w:p w:rsidR="00F85C99" w:rsidRPr="002F6A28" w:rsidP="002F6A28" w14:paraId="6DF4F53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96F3316"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6A07CE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FDE222A" w14:textId="77777777" w:rsidTr="00DB13FE">
        <w:tblPrEx>
          <w:tblW w:w="5000" w:type="pct"/>
          <w:tblLayout w:type="fixed"/>
          <w:tblLook w:val="0000"/>
        </w:tblPrEx>
        <w:tc>
          <w:tcPr>
            <w:tcW w:w="607" w:type="dxa"/>
          </w:tcPr>
          <w:p w:rsidR="00F85C99" w:rsidRPr="002F6A28" w:rsidP="002F6A28" w14:paraId="3425A3E9" w14:textId="77777777">
            <w:pPr>
              <w:spacing w:before="120" w:after="120"/>
              <w:jc w:val="left"/>
            </w:pPr>
            <w:r w:rsidRPr="002F6A28">
              <w:rPr>
                <w:b/>
              </w:rPr>
              <w:t>2.</w:t>
            </w:r>
          </w:p>
        </w:tc>
        <w:tc>
          <w:tcPr>
            <w:tcW w:w="8373" w:type="dxa"/>
          </w:tcPr>
          <w:p w:rsidR="00F85C99" w:rsidRPr="002F6A28" w:rsidP="000C3B6C" w14:paraId="230DFF02" w14:textId="77777777">
            <w:pPr>
              <w:spacing w:before="120" w:after="120"/>
            </w:pPr>
            <w:r w:rsidRPr="002F6A28">
              <w:rPr>
                <w:b/>
              </w:rPr>
              <w:t>Agency responsible:</w:t>
            </w:r>
            <w:r w:rsidRPr="00C379C8" w:rsidR="00EE3A11">
              <w:t xml:space="preserve"> </w:t>
            </w:r>
          </w:p>
          <w:p w:rsidR="00EE3A11" w:rsidRPr="00C379C8" w:rsidP="000C3B6C" w14:paraId="6AFCAFA3" w14:textId="77777777">
            <w:r w:rsidRPr="00C379C8">
              <w:t>Department of Quality, Processing and Market Development</w:t>
            </w:r>
          </w:p>
          <w:p w:rsidR="00EE3A11" w:rsidRPr="00C379C8" w:rsidP="000C3B6C" w14:paraId="7AEAFE17" w14:textId="77777777">
            <w:r w:rsidRPr="00C379C8">
              <w:t>Ministry of Agriculture and Environment</w:t>
            </w:r>
          </w:p>
          <w:p w:rsidR="00EE3A11" w:rsidRPr="00C379C8" w:rsidP="000C3B6C" w14:paraId="2422BE8E" w14:textId="77777777">
            <w:r w:rsidRPr="00C379C8">
              <w:t>No 10 Nguyen Cong Hoan Street, Giang Vo ward, Hanoi, Viet Nam</w:t>
            </w:r>
          </w:p>
          <w:p w:rsidR="00EE3A11" w:rsidRPr="00E67512" w:rsidP="000C3B6C" w14:paraId="63F50D59" w14:textId="77777777">
            <w:pPr>
              <w:rPr>
                <w:lang w:val="pt-BR"/>
              </w:rPr>
            </w:pPr>
            <w:r w:rsidRPr="00E67512">
              <w:rPr>
                <w:lang w:val="pt-BR"/>
              </w:rPr>
              <w:t>Tel: +(84 24) 3810983</w:t>
            </w:r>
          </w:p>
          <w:p w:rsidR="00EE3A11" w:rsidRPr="00E67512" w:rsidP="000C3B6C" w14:paraId="4B0DFF46" w14:textId="77777777">
            <w:pPr>
              <w:rPr>
                <w:lang w:val="pt-BR"/>
              </w:rPr>
            </w:pPr>
            <w:r w:rsidRPr="00E67512">
              <w:rPr>
                <w:lang w:val="pt-BR"/>
              </w:rPr>
              <w:t xml:space="preserve">E-mail: </w:t>
            </w:r>
            <w:hyperlink r:id="rId6" w:history="1">
              <w:r w:rsidRPr="00E67512">
                <w:rPr>
                  <w:color w:val="0000FF"/>
                  <w:u w:val="single"/>
                  <w:lang w:val="pt-BR"/>
                </w:rPr>
                <w:t>nafiqpm@mae.gov.vn</w:t>
              </w:r>
            </w:hyperlink>
          </w:p>
          <w:p w:rsidR="00EE3A11" w:rsidRPr="00C379C8" w:rsidP="000C3B6C" w14:paraId="73070881" w14:textId="77777777">
            <w:pPr>
              <w:spacing w:after="120"/>
            </w:pPr>
            <w:r w:rsidRPr="00C379C8">
              <w:t xml:space="preserve">Website: </w:t>
            </w:r>
            <w:hyperlink r:id="rId7" w:tgtFrame="_blank" w:history="1">
              <w:r w:rsidRPr="00C379C8">
                <w:rPr>
                  <w:color w:val="0000FF"/>
                  <w:u w:val="single"/>
                </w:rPr>
                <w:t>https://nafiqpm.mae.gov.vn/</w:t>
              </w:r>
            </w:hyperlink>
          </w:p>
        </w:tc>
      </w:tr>
      <w:tr w14:paraId="263B1C03" w14:textId="77777777" w:rsidTr="00DB13FE">
        <w:tblPrEx>
          <w:tblW w:w="5000" w:type="pct"/>
          <w:tblLayout w:type="fixed"/>
          <w:tblLook w:val="0000"/>
        </w:tblPrEx>
        <w:tc>
          <w:tcPr>
            <w:tcW w:w="607" w:type="dxa"/>
          </w:tcPr>
          <w:p w:rsidR="00F85C99" w:rsidRPr="002F6A28" w:rsidP="002F6A28" w14:paraId="37D19547" w14:textId="77777777">
            <w:pPr>
              <w:spacing w:before="120" w:after="120"/>
              <w:jc w:val="left"/>
              <w:rPr>
                <w:b/>
              </w:rPr>
            </w:pPr>
            <w:r w:rsidRPr="002F6A28">
              <w:rPr>
                <w:b/>
              </w:rPr>
              <w:t>3.</w:t>
            </w:r>
          </w:p>
        </w:tc>
        <w:tc>
          <w:tcPr>
            <w:tcW w:w="8373" w:type="dxa"/>
          </w:tcPr>
          <w:p w:rsidR="00F85C99" w:rsidRPr="0058336F" w:rsidP="002F6A28" w14:paraId="7E588D8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0E029B" w14:textId="77777777" w:rsidTr="00DB13FE">
        <w:tblPrEx>
          <w:tblW w:w="5000" w:type="pct"/>
          <w:tblLayout w:type="fixed"/>
          <w:tblLook w:val="0000"/>
        </w:tblPrEx>
        <w:tc>
          <w:tcPr>
            <w:tcW w:w="607" w:type="dxa"/>
          </w:tcPr>
          <w:p w:rsidR="00F85C99" w:rsidRPr="002F6A28" w:rsidP="002F6A28" w14:paraId="44AE6526" w14:textId="77777777">
            <w:pPr>
              <w:spacing w:before="120" w:after="120"/>
              <w:jc w:val="left"/>
            </w:pPr>
            <w:r w:rsidRPr="002F6A28">
              <w:rPr>
                <w:b/>
              </w:rPr>
              <w:t>4.</w:t>
            </w:r>
          </w:p>
        </w:tc>
        <w:tc>
          <w:tcPr>
            <w:tcW w:w="8373" w:type="dxa"/>
          </w:tcPr>
          <w:p w:rsidR="00F85C99" w:rsidRPr="002F6A28" w:rsidP="002F6A28" w14:paraId="716B364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Plant varieties (rice seeds, maize seeds), fertilizers, animal feed, livestock waste treatment products, veterinary drugs, aquatic feed, aquaculture environmental treatment products, wood adhesives, agricultural machinery and equipment, plant protection products</w:t>
            </w:r>
          </w:p>
        </w:tc>
      </w:tr>
      <w:tr w14:paraId="070AEE8C" w14:textId="77777777" w:rsidTr="00DB13FE">
        <w:tblPrEx>
          <w:tblW w:w="5000" w:type="pct"/>
          <w:tblLayout w:type="fixed"/>
          <w:tblLook w:val="0000"/>
        </w:tblPrEx>
        <w:tc>
          <w:tcPr>
            <w:tcW w:w="607" w:type="dxa"/>
          </w:tcPr>
          <w:p w:rsidR="00F85C99" w:rsidRPr="002F6A28" w:rsidP="002F6A28" w14:paraId="6986D2CA" w14:textId="77777777">
            <w:pPr>
              <w:spacing w:before="120" w:after="120"/>
              <w:jc w:val="left"/>
            </w:pPr>
            <w:r w:rsidRPr="002F6A28">
              <w:rPr>
                <w:b/>
              </w:rPr>
              <w:t>5.</w:t>
            </w:r>
          </w:p>
        </w:tc>
        <w:tc>
          <w:tcPr>
            <w:tcW w:w="8373" w:type="dxa"/>
          </w:tcPr>
          <w:p w:rsidR="00F85C99" w:rsidP="002F6A28" w14:paraId="7451917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list of products and goods with medium risk level and high risk level under the management authority of the Ministry of Agriculture and Environment; (5 page(s), in Vietnamese)</w:t>
            </w:r>
          </w:p>
          <w:p w:rsidR="000C3B6C" w:rsidRPr="000C3B6C" w:rsidP="002F6A28" w14:paraId="78461BE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A350D" w:rsidRPr="00CE6C29" w:rsidP="002F6A28" w14:paraId="34AA5EFD"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https://members.wto.org/crnattachments/2026/TBT/VNM/26_02185_00_x.pdf</w:t>
              </w:r>
            </w:hyperlink>
          </w:p>
        </w:tc>
      </w:tr>
      <w:tr w14:paraId="2F678984" w14:textId="77777777" w:rsidTr="00DB13FE">
        <w:tblPrEx>
          <w:tblW w:w="5000" w:type="pct"/>
          <w:tblLayout w:type="fixed"/>
          <w:tblLook w:val="0000"/>
        </w:tblPrEx>
        <w:tc>
          <w:tcPr>
            <w:tcW w:w="607" w:type="dxa"/>
          </w:tcPr>
          <w:p w:rsidR="00F85C99" w:rsidRPr="002F6A28" w:rsidP="002F6A28" w14:paraId="496E3425" w14:textId="77777777">
            <w:pPr>
              <w:spacing w:before="120" w:after="120"/>
              <w:jc w:val="left"/>
              <w:rPr>
                <w:b/>
              </w:rPr>
            </w:pPr>
            <w:r w:rsidRPr="002F6A28">
              <w:rPr>
                <w:b/>
              </w:rPr>
              <w:t>6.</w:t>
            </w:r>
          </w:p>
        </w:tc>
        <w:tc>
          <w:tcPr>
            <w:tcW w:w="8373" w:type="dxa"/>
          </w:tcPr>
          <w:p w:rsidR="00F85C99" w:rsidRPr="002F6A28" w:rsidP="002F6A28" w14:paraId="23D34DA1" w14:textId="77777777">
            <w:pPr>
              <w:spacing w:before="120" w:after="120"/>
              <w:rPr>
                <w:b/>
              </w:rPr>
            </w:pPr>
            <w:r w:rsidRPr="002F6A28">
              <w:rPr>
                <w:b/>
              </w:rPr>
              <w:t>Description of content:</w:t>
            </w:r>
            <w:r w:rsidRPr="00C379C8" w:rsidR="00FE448B">
              <w:t xml:space="preserve"> This draft Circular promulgates the list of medium risk and high risk products and goods under the management authority of the Ministry of Agriculture and Environment as specified in the Appendix</w:t>
            </w:r>
          </w:p>
          <w:p w:rsidR="00FE448B" w:rsidRPr="00C379C8" w:rsidP="002F6A28" w14:paraId="7C55D953" w14:textId="77777777">
            <w:pPr>
              <w:spacing w:before="120" w:after="120"/>
            </w:pPr>
            <w:r w:rsidRPr="00C379C8">
              <w:t>The draft shall replace Circular No. 16/2021/TT-BNNPTNT dated 20 December 2021 of the Minister of Agriculture and Rural Development promulgating the list of products and goods likely to cause safety risks under the management responsibility of the Ministry of Agriculture and Rural Development. It serves as the legal basis for applying methods of state inspection of product and goods quality</w:t>
            </w:r>
          </w:p>
          <w:p w:rsidR="00FE448B" w:rsidRPr="00C379C8" w:rsidP="002F6A28" w14:paraId="047F3C11" w14:textId="77777777">
            <w:pPr>
              <w:spacing w:before="120" w:after="120"/>
            </w:pPr>
            <w:r w:rsidRPr="00C379C8">
              <w:t>This draft Circular applies to:</w:t>
            </w:r>
          </w:p>
          <w:p w:rsidR="00FE448B" w:rsidRPr="00C379C8" w:rsidP="002F6A28" w14:paraId="203015D8" w14:textId="77777777">
            <w:pPr>
              <w:spacing w:before="120" w:after="120"/>
            </w:pPr>
            <w:r w:rsidRPr="00C379C8">
              <w:t>- Organizations and individuals engaged in production or trade of products and goods listed in the list of products and goods with medium-risk and high-risk levels as prescribed in this Circular.</w:t>
            </w:r>
          </w:p>
          <w:p w:rsidR="00FE448B" w:rsidRPr="00C379C8" w:rsidP="002F6A28" w14:paraId="6FC2C5C0" w14:textId="77777777">
            <w:pPr>
              <w:spacing w:before="120" w:after="120"/>
            </w:pPr>
            <w:r w:rsidRPr="00C379C8">
              <w:t>- Conformity assessment bodies carrying out activities related to state management requirements on product and goods quality for products and goods listed in the List of products and goods with medium-risk and high-risk levels as prescribed in this Circular.</w:t>
            </w:r>
          </w:p>
          <w:p w:rsidR="00FE448B" w:rsidRPr="00C379C8" w:rsidP="002F6A28" w14:paraId="1E293F21" w14:textId="77777777">
            <w:pPr>
              <w:spacing w:before="120" w:after="120"/>
            </w:pPr>
            <w:r w:rsidRPr="00C379C8">
              <w:t>- Other relevant agencies and organizations.</w:t>
            </w:r>
          </w:p>
        </w:tc>
      </w:tr>
      <w:tr w14:paraId="621140C3" w14:textId="77777777" w:rsidTr="00DB13FE">
        <w:tblPrEx>
          <w:tblW w:w="5000" w:type="pct"/>
          <w:tblLayout w:type="fixed"/>
          <w:tblLook w:val="0000"/>
        </w:tblPrEx>
        <w:tc>
          <w:tcPr>
            <w:tcW w:w="607" w:type="dxa"/>
          </w:tcPr>
          <w:p w:rsidR="00F85C99" w:rsidRPr="002F6A28" w:rsidP="002F6A28" w14:paraId="32134D18" w14:textId="77777777">
            <w:pPr>
              <w:spacing w:before="120" w:after="120"/>
              <w:jc w:val="left"/>
              <w:rPr>
                <w:b/>
              </w:rPr>
            </w:pPr>
            <w:r w:rsidRPr="002F6A28">
              <w:rPr>
                <w:b/>
              </w:rPr>
              <w:t>7.</w:t>
            </w:r>
          </w:p>
        </w:tc>
        <w:tc>
          <w:tcPr>
            <w:tcW w:w="8373" w:type="dxa"/>
          </w:tcPr>
          <w:p w:rsidR="00F85C99" w:rsidRPr="002F6A28" w:rsidP="002F6A28" w14:paraId="298157C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animal or plant life or health; Protection of the environment</w:t>
            </w:r>
          </w:p>
        </w:tc>
      </w:tr>
      <w:tr w14:paraId="70A89A4C" w14:textId="77777777" w:rsidTr="00DB13FE">
        <w:tblPrEx>
          <w:tblW w:w="5000" w:type="pct"/>
          <w:tblLayout w:type="fixed"/>
          <w:tblLook w:val="0000"/>
        </w:tblPrEx>
        <w:tc>
          <w:tcPr>
            <w:tcW w:w="607" w:type="dxa"/>
          </w:tcPr>
          <w:p w:rsidR="00F85C99" w:rsidRPr="002F6A28" w:rsidP="009E75ED" w14:paraId="4AEE6004" w14:textId="77777777">
            <w:pPr>
              <w:spacing w:before="120" w:after="120"/>
              <w:jc w:val="left"/>
              <w:rPr>
                <w:b/>
              </w:rPr>
            </w:pPr>
            <w:r w:rsidRPr="002F6A28">
              <w:rPr>
                <w:b/>
              </w:rPr>
              <w:t>8.</w:t>
            </w:r>
          </w:p>
        </w:tc>
        <w:tc>
          <w:tcPr>
            <w:tcW w:w="8373" w:type="dxa"/>
          </w:tcPr>
          <w:p w:rsidR="000C3B6C" w:rsidRPr="00EC00D2" w:rsidP="007F13E8" w14:paraId="35E657DD" w14:textId="77777777">
            <w:pPr>
              <w:spacing w:before="120" w:after="120"/>
              <w:rPr>
                <w:bCs/>
              </w:rPr>
            </w:pPr>
            <w:r w:rsidRPr="002F6A28">
              <w:rPr>
                <w:b/>
              </w:rPr>
              <w:t>Relevant documents:</w:t>
            </w:r>
            <w:r w:rsidRPr="002F6A28" w:rsidR="00EE3A11">
              <w:t xml:space="preserve"> </w:t>
            </w:r>
          </w:p>
          <w:p w:rsidR="00EE3A11" w:rsidRPr="002F6A28" w:rsidP="007F13E8" w14:paraId="60C58E07" w14:textId="77777777">
            <w:pPr>
              <w:spacing w:before="120" w:after="120"/>
            </w:pPr>
            <w:r w:rsidRPr="002F6A28">
              <w:t>- Law on Product and Goods Quality No. 05/2007/QH12 and Law No. 78/2025/QH15 amending and supplementing a number of articles of the Law on Product and Goods Quality;</w:t>
            </w:r>
          </w:p>
          <w:p w:rsidR="00EE3A11" w:rsidRPr="002F6A28" w:rsidP="007F13E8" w14:paraId="15E68D18" w14:textId="77777777">
            <w:pPr>
              <w:spacing w:before="120" w:after="120"/>
            </w:pPr>
            <w:r w:rsidRPr="002F6A28">
              <w:t>- Law on Standards and Technical Regulations No. 68/2006/QH11 and Law No. 70/2025/QH15 amending and supplementing a number of articles of the Law on Standards and Technical Regulations;</w:t>
            </w:r>
          </w:p>
          <w:p w:rsidR="00EE3A11" w:rsidRPr="002F6A28" w:rsidP="007F13E8" w14:paraId="48BF906F" w14:textId="77777777">
            <w:pPr>
              <w:spacing w:before="120" w:after="120"/>
            </w:pPr>
            <w:r w:rsidRPr="002F6A28">
              <w:t>- Decree No. 35/2025/NĐ CP of the Government stipulating the functions, tasks, powers, and organizational structure of the Ministry of Agriculture and Environment;</w:t>
            </w:r>
          </w:p>
          <w:p w:rsidR="00EE3A11" w:rsidRPr="002F6A28" w:rsidP="007F13E8" w14:paraId="7814CD6F" w14:textId="77777777">
            <w:pPr>
              <w:spacing w:before="120" w:after="120"/>
            </w:pPr>
            <w:r w:rsidRPr="002F6A28">
              <w:t>- Decree No. 37/2026/NĐ CP dated January 23, 2026 of the Government detailing a number of articles and implementation measures of the Law on Product and Goods Quality;</w:t>
            </w:r>
          </w:p>
          <w:p w:rsidR="00EE3A11" w:rsidRPr="002F6A28" w:rsidP="007F13E8" w14:paraId="511A16BB" w14:textId="77777777">
            <w:pPr>
              <w:spacing w:before="120" w:after="120"/>
            </w:pPr>
            <w:r w:rsidRPr="002F6A28">
              <w:t>- Decree No. 22/2026/NĐ CP dated January 16, 2026 of the Government detailing a number of articles and implementation measures of the Law on Standards and Technical Regulations</w:t>
            </w:r>
          </w:p>
          <w:p w:rsidR="00EE3A11" w:rsidRPr="002F6A28" w:rsidP="007F13E8" w14:paraId="70E6E410" w14:textId="77777777">
            <w:pPr>
              <w:spacing w:before="120" w:after="120"/>
            </w:pPr>
            <w:r w:rsidRPr="002F6A28">
              <w:t>- Circular No. 16/2021/TT-BNNPTNT dated December 20, 2021 of the Minister of Agriculture and Rural Development promulgating the list of products and goods likely to cause safety risks under the management responsibility of the Ministry of Agriculture and Rural Development.</w:t>
            </w:r>
          </w:p>
          <w:p w:rsidR="00EE3A11" w:rsidRPr="002F6A28" w:rsidP="007F13E8" w14:paraId="64C83BBC" w14:textId="77777777">
            <w:pPr>
              <w:spacing w:before="120" w:after="120"/>
            </w:pPr>
            <w:r w:rsidRPr="002F6A28">
              <w:t>- Circular No. 01/2024/TT-BNNPTNT February 02, 2024 of the Ministry of Agriculture and Environment promulgating the HS code table for goods under the state management authority of the Ministry of Agriculture and Rural Development and the list of exported and imported goods subject to specialized inspection in the field of agriculture and rural development.</w:t>
            </w:r>
          </w:p>
        </w:tc>
      </w:tr>
      <w:tr w14:paraId="130B2014" w14:textId="77777777" w:rsidTr="00DB13FE">
        <w:tblPrEx>
          <w:tblW w:w="5000" w:type="pct"/>
          <w:tblLayout w:type="fixed"/>
          <w:tblLook w:val="0000"/>
        </w:tblPrEx>
        <w:tc>
          <w:tcPr>
            <w:tcW w:w="607" w:type="dxa"/>
          </w:tcPr>
          <w:p w:rsidR="00EE3A11" w:rsidRPr="002F6A28" w:rsidP="002F6A28" w14:paraId="0F34513F" w14:textId="77777777">
            <w:pPr>
              <w:spacing w:before="120" w:after="120"/>
              <w:jc w:val="left"/>
              <w:rPr>
                <w:b/>
              </w:rPr>
            </w:pPr>
            <w:r w:rsidRPr="002F6A28">
              <w:rPr>
                <w:b/>
              </w:rPr>
              <w:t>9.</w:t>
            </w:r>
          </w:p>
        </w:tc>
        <w:tc>
          <w:tcPr>
            <w:tcW w:w="8373" w:type="dxa"/>
          </w:tcPr>
          <w:p w:rsidR="00EE3A11" w:rsidRPr="002F6A28" w:rsidP="008953C4" w14:paraId="651D8645" w14:textId="77777777">
            <w:pPr>
              <w:spacing w:before="120" w:after="120"/>
            </w:pPr>
            <w:r w:rsidRPr="002F6A28">
              <w:rPr>
                <w:b/>
              </w:rPr>
              <w:t>Proposed date of adoption:</w:t>
            </w:r>
            <w:r w:rsidRPr="00C379C8">
              <w:t xml:space="preserve"> June 2026</w:t>
            </w:r>
          </w:p>
          <w:p w:rsidR="00EE3A11" w:rsidRPr="002F6A28" w:rsidP="008953C4" w14:paraId="38B50199" w14:textId="77777777">
            <w:pPr>
              <w:spacing w:after="120"/>
            </w:pPr>
            <w:r w:rsidRPr="002F6A28">
              <w:rPr>
                <w:b/>
              </w:rPr>
              <w:t>Proposed date of entry into force:</w:t>
            </w:r>
            <w:r w:rsidRPr="00C379C8">
              <w:t xml:space="preserve"> 1 July 2026</w:t>
            </w:r>
          </w:p>
        </w:tc>
      </w:tr>
      <w:tr w14:paraId="72103646" w14:textId="77777777" w:rsidTr="00DB13FE">
        <w:tblPrEx>
          <w:tblW w:w="5000" w:type="pct"/>
          <w:tblLayout w:type="fixed"/>
          <w:tblLook w:val="0000"/>
        </w:tblPrEx>
        <w:tc>
          <w:tcPr>
            <w:tcW w:w="607" w:type="dxa"/>
            <w:tcBorders>
              <w:bottom w:val="double" w:sz="4" w:space="0" w:color="auto"/>
            </w:tcBorders>
          </w:tcPr>
          <w:p w:rsidR="00F85C99" w:rsidRPr="002F6A28" w:rsidP="002F6A28" w14:paraId="2CDA5C6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017E40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F9325F3" w14:textId="77777777">
            <w:pPr>
              <w:spacing w:before="120" w:after="120"/>
              <w:rPr>
                <w:bCs/>
              </w:rPr>
            </w:pPr>
            <w:r w:rsidRPr="002F6A28">
              <w:rPr>
                <w:b/>
              </w:rPr>
              <w:t>Final date for comments:</w:t>
            </w:r>
            <w:r w:rsidRPr="00C379C8" w:rsidR="00EE3A11">
              <w:t xml:space="preserve"> 17 June 2026</w:t>
            </w:r>
          </w:p>
          <w:p w:rsidR="000C3B6C" w:rsidRPr="00E3324D" w:rsidP="000C3B6C" w14:paraId="0B23B37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3A8D46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EE9CDD6" w14:textId="77777777">
            <w:r w:rsidRPr="00CE6C29">
              <w:t>Department of Quality, Processing and Market Development</w:t>
            </w:r>
          </w:p>
          <w:p w:rsidR="00CE6C29" w:rsidRPr="00CE6C29" w:rsidP="000C3B6C" w14:paraId="5A8A50CD" w14:textId="77777777">
            <w:r w:rsidRPr="00CE6C29">
              <w:t>Ministry of Agriculture and Environment</w:t>
            </w:r>
          </w:p>
          <w:p w:rsidR="00CE6C29" w:rsidRPr="00CE6C29" w:rsidP="000C3B6C" w14:paraId="074A9BF2" w14:textId="77777777">
            <w:r w:rsidRPr="00CE6C29">
              <w:t>No 10 Nguyen Cong Hoan Street, Giang Vo ward, Hanoi, Viet Nam</w:t>
            </w:r>
          </w:p>
          <w:p w:rsidR="00CE6C29" w:rsidRPr="00E67512" w:rsidP="000C3B6C" w14:paraId="544D53BA" w14:textId="77777777">
            <w:pPr>
              <w:rPr>
                <w:lang w:val="pt-BR"/>
              </w:rPr>
            </w:pPr>
            <w:r w:rsidRPr="00E67512">
              <w:rPr>
                <w:lang w:val="pt-BR"/>
              </w:rPr>
              <w:t>Tel: +(84 24) 3810983</w:t>
            </w:r>
          </w:p>
          <w:p w:rsidR="00CE6C29" w:rsidRPr="00E67512" w:rsidP="000C3B6C" w14:paraId="3591E4FB" w14:textId="77777777">
            <w:pPr>
              <w:rPr>
                <w:lang w:val="pt-BR"/>
              </w:rPr>
            </w:pPr>
            <w:r w:rsidRPr="00E67512">
              <w:rPr>
                <w:lang w:val="pt-BR"/>
              </w:rPr>
              <w:t xml:space="preserve">E-mail: </w:t>
            </w:r>
            <w:hyperlink r:id="rId6" w:history="1">
              <w:r w:rsidRPr="00E67512">
                <w:rPr>
                  <w:color w:val="0000FF"/>
                  <w:u w:val="single"/>
                  <w:lang w:val="pt-BR"/>
                </w:rPr>
                <w:t>nafiqpm@mae.gov.vn</w:t>
              </w:r>
            </w:hyperlink>
          </w:p>
          <w:p w:rsidR="00CE6C29" w:rsidRPr="00CE6C29" w:rsidP="000C3B6C" w14:paraId="390A45EE" w14:textId="77777777">
            <w:r w:rsidRPr="00CE6C29">
              <w:t xml:space="preserve">Website: </w:t>
            </w:r>
            <w:hyperlink r:id="rId7" w:tgtFrame="_blank" w:history="1">
              <w:r w:rsidRPr="00CE6C29">
                <w:rPr>
                  <w:color w:val="0000FF"/>
                  <w:u w:val="single"/>
                </w:rPr>
                <w:t>https://nafiqpm.mae.gov.vn/</w:t>
              </w:r>
            </w:hyperlink>
          </w:p>
          <w:p w:rsidR="00CE6C29" w:rsidRPr="00CE6C29" w:rsidP="000C3B6C" w14:paraId="5A297FA5" w14:textId="77777777">
            <w:r w:rsidRPr="00CE6C29">
              <w:t>and</w:t>
            </w:r>
          </w:p>
          <w:p w:rsidR="00CE6C29" w:rsidRPr="00CE6C29" w:rsidP="000C3B6C" w14:paraId="0512C206" w14:textId="77777777">
            <w:r w:rsidRPr="00CE6C29">
              <w:t>International Cooperation and TBT Department</w:t>
            </w:r>
          </w:p>
          <w:p w:rsidR="00CE6C29" w:rsidRPr="00CE6C29" w:rsidP="000C3B6C" w14:paraId="3BAA14EE" w14:textId="77777777">
            <w:r w:rsidRPr="00CE6C29">
              <w:t>Commission for the Standards, Metrology and Quality of Viet Nam</w:t>
            </w:r>
          </w:p>
          <w:p w:rsidR="00CE6C29" w:rsidRPr="00CE6C29" w:rsidP="000C3B6C" w14:paraId="06F1C382" w14:textId="77777777">
            <w:r w:rsidRPr="00CE6C29">
              <w:t>Ministry of Science and Technology</w:t>
            </w:r>
          </w:p>
          <w:p w:rsidR="00CE6C29" w:rsidRPr="00CE6C29" w:rsidP="000C3B6C" w14:paraId="03E60BED" w14:textId="77777777">
            <w:r w:rsidRPr="00CE6C29">
              <w:t>Tel: +(84 24) 37 91 21 45</w:t>
            </w:r>
          </w:p>
          <w:p w:rsidR="00CE6C29" w:rsidRPr="007F165E" w:rsidP="000C3B6C" w14:paraId="2B643154" w14:textId="77777777">
            <w:pPr>
              <w:rPr>
                <w:lang w:val="fr-CH"/>
              </w:rPr>
            </w:pPr>
            <w:r w:rsidRPr="007F165E">
              <w:rPr>
                <w:lang w:val="fr-CH"/>
              </w:rPr>
              <w:t>Fax: +(84 24) 37 91 16 30</w:t>
            </w:r>
          </w:p>
          <w:p w:rsidR="00CE6C29" w:rsidRPr="007F165E" w:rsidP="000C3B6C" w14:paraId="3DC54021" w14:textId="77777777">
            <w:pPr>
              <w:rPr>
                <w:lang w:val="fr-CH"/>
              </w:rPr>
            </w:pPr>
            <w:r w:rsidRPr="007F165E">
              <w:rPr>
                <w:lang w:val="fr-CH"/>
              </w:rPr>
              <w:t xml:space="preserve">Email: </w:t>
            </w:r>
            <w:hyperlink r:id="rId9" w:history="1">
              <w:r w:rsidRPr="007F165E">
                <w:rPr>
                  <w:color w:val="0000FF"/>
                  <w:u w:val="single"/>
                  <w:lang w:val="fr-CH"/>
                </w:rPr>
                <w:t>tbtvn@mst.gov.vn</w:t>
              </w:r>
            </w:hyperlink>
          </w:p>
          <w:p w:rsidR="00CE6C29" w:rsidRPr="00CE6C29" w:rsidP="000C3B6C" w14:paraId="5339F8F2"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72FF1DE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AFC28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48BB7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B771F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ED86BD" w14:textId="77777777">
    <w:pPr>
      <w:pStyle w:val="Header"/>
      <w:pBdr>
        <w:bottom w:val="single" w:sz="4" w:space="1" w:color="auto"/>
      </w:pBdr>
      <w:tabs>
        <w:tab w:val="clear" w:pos="4513"/>
        <w:tab w:val="clear" w:pos="9027"/>
      </w:tabs>
      <w:jc w:val="center"/>
    </w:pPr>
    <w:r w:rsidRPr="002F6A28">
      <w:t>tbtSymbol</w:t>
    </w:r>
  </w:p>
  <w:p w:rsidR="009239F7" w:rsidRPr="002F6A28" w:rsidP="009239F7" w14:paraId="0B56E4C5" w14:textId="77777777">
    <w:pPr>
      <w:pStyle w:val="Header"/>
      <w:pBdr>
        <w:bottom w:val="single" w:sz="4" w:space="1" w:color="auto"/>
      </w:pBdr>
      <w:tabs>
        <w:tab w:val="clear" w:pos="4513"/>
        <w:tab w:val="clear" w:pos="9027"/>
      </w:tabs>
      <w:jc w:val="center"/>
    </w:pPr>
  </w:p>
  <w:p w:rsidR="009239F7" w:rsidRPr="002F6A28" w:rsidP="009239F7" w14:paraId="1F9300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85466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3972BF" w14:textId="77777777">
    <w:pPr>
      <w:pStyle w:val="Header"/>
      <w:pBdr>
        <w:bottom w:val="single" w:sz="4" w:space="1" w:color="auto"/>
      </w:pBdr>
      <w:tabs>
        <w:tab w:val="clear" w:pos="4513"/>
        <w:tab w:val="clear" w:pos="9027"/>
      </w:tabs>
      <w:jc w:val="center"/>
    </w:pPr>
    <w:bookmarkStart w:id="0" w:name="spsSymbolHeader"/>
    <w:r w:rsidRPr="002F6A28">
      <w:t>G/TBT/N/VNM/401</w:t>
    </w:r>
    <w:bookmarkEnd w:id="0"/>
  </w:p>
  <w:p w:rsidR="009239F7" w:rsidRPr="002F6A28" w:rsidP="009239F7" w14:paraId="66F40BAF" w14:textId="77777777">
    <w:pPr>
      <w:pStyle w:val="Header"/>
      <w:pBdr>
        <w:bottom w:val="single" w:sz="4" w:space="1" w:color="auto"/>
      </w:pBdr>
      <w:tabs>
        <w:tab w:val="clear" w:pos="4513"/>
        <w:tab w:val="clear" w:pos="9027"/>
      </w:tabs>
      <w:jc w:val="center"/>
    </w:pPr>
  </w:p>
  <w:p w:rsidR="009239F7" w:rsidRPr="002F6A28" w:rsidP="009239F7" w14:paraId="3B7133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0E404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1514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EFF2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3DA5FA" w14:textId="77777777">
          <w:pPr>
            <w:jc w:val="right"/>
            <w:rPr>
              <w:b/>
              <w:color w:val="FF0000"/>
              <w:szCs w:val="16"/>
            </w:rPr>
          </w:pPr>
        </w:p>
      </w:tc>
    </w:tr>
    <w:bookmarkEnd w:id="1"/>
    <w:tr w14:paraId="7BF010B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B110B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DA620B" w14:textId="77777777">
          <w:pPr>
            <w:jc w:val="right"/>
            <w:rPr>
              <w:b/>
              <w:szCs w:val="16"/>
            </w:rPr>
          </w:pPr>
        </w:p>
      </w:tc>
    </w:tr>
    <w:tr w14:paraId="1710B40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BD483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875D3C" w14:textId="77777777">
          <w:pPr>
            <w:jc w:val="right"/>
            <w:rPr>
              <w:b/>
              <w:szCs w:val="16"/>
            </w:rPr>
          </w:pPr>
          <w:bookmarkStart w:id="2" w:name="bmkSymbols"/>
          <w:r w:rsidRPr="002F6A28">
            <w:rPr>
              <w:b/>
              <w:szCs w:val="16"/>
            </w:rPr>
            <w:t>G/TBT/N/VNM/401</w:t>
          </w:r>
          <w:bookmarkEnd w:id="2"/>
        </w:p>
      </w:tc>
    </w:tr>
    <w:tr w14:paraId="278DDB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6D7DD63" w14:textId="77777777"/>
      </w:tc>
      <w:tc>
        <w:tcPr>
          <w:tcW w:w="5448" w:type="dxa"/>
          <w:gridSpan w:val="2"/>
          <w:shd w:val="clear" w:color="auto" w:fill="FFFFFF"/>
          <w:tcMar>
            <w:left w:w="108" w:type="dxa"/>
            <w:right w:w="108" w:type="dxa"/>
          </w:tcMar>
          <w:vAlign w:val="center"/>
        </w:tcPr>
        <w:p w:rsidR="00ED54E0" w:rsidRPr="009239F7" w:rsidP="00B801E9" w14:paraId="52552589" w14:textId="77777777">
          <w:pPr>
            <w:jc w:val="right"/>
            <w:rPr>
              <w:szCs w:val="16"/>
            </w:rPr>
          </w:pPr>
          <w:bookmarkStart w:id="3" w:name="spsDateDistribution"/>
          <w:bookmarkStart w:id="4" w:name="bmkDate"/>
          <w:r w:rsidRPr="009239F7">
            <w:rPr>
              <w:szCs w:val="16"/>
            </w:rPr>
            <w:t>24 April 2026</w:t>
          </w:r>
          <w:bookmarkEnd w:id="3"/>
          <w:bookmarkEnd w:id="4"/>
        </w:p>
      </w:tc>
    </w:tr>
    <w:tr w14:paraId="4DA490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822ED58" w14:textId="77777777">
          <w:pPr>
            <w:jc w:val="left"/>
            <w:rPr>
              <w:b/>
            </w:rPr>
          </w:pPr>
          <w:bookmarkStart w:id="5" w:name="bmkSerial"/>
          <w:r>
            <w:rPr>
              <w:rFonts w:ascii="Verdana" w:eastAsia="Verdana" w:hAnsi="Verdana" w:cs="Verdana"/>
              <w:b w:val="0"/>
              <w:color w:val="FF0000"/>
              <w:sz w:val="18"/>
            </w:rPr>
            <w:t>(26-3082)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F810A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43E6B6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3B9AD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2B0D09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9AAF3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0394361">
    <w:abstractNumId w:val="9"/>
  </w:num>
  <w:num w:numId="2" w16cid:durableId="1382904238">
    <w:abstractNumId w:val="7"/>
  </w:num>
  <w:num w:numId="3" w16cid:durableId="2136874439">
    <w:abstractNumId w:val="6"/>
  </w:num>
  <w:num w:numId="4" w16cid:durableId="747919835">
    <w:abstractNumId w:val="5"/>
  </w:num>
  <w:num w:numId="5" w16cid:durableId="1013066535">
    <w:abstractNumId w:val="4"/>
  </w:num>
  <w:num w:numId="6" w16cid:durableId="2059431071">
    <w:abstractNumId w:val="12"/>
  </w:num>
  <w:num w:numId="7" w16cid:durableId="1576745260">
    <w:abstractNumId w:val="11"/>
  </w:num>
  <w:num w:numId="8" w16cid:durableId="1647012139">
    <w:abstractNumId w:val="10"/>
  </w:num>
  <w:num w:numId="9" w16cid:durableId="14709757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5801537">
    <w:abstractNumId w:val="13"/>
  </w:num>
  <w:num w:numId="11" w16cid:durableId="636492923">
    <w:abstractNumId w:val="8"/>
  </w:num>
  <w:num w:numId="12" w16cid:durableId="1882016739">
    <w:abstractNumId w:val="3"/>
  </w:num>
  <w:num w:numId="13" w16cid:durableId="137117957">
    <w:abstractNumId w:val="2"/>
  </w:num>
  <w:num w:numId="14" w16cid:durableId="1925262956">
    <w:abstractNumId w:val="1"/>
  </w:num>
  <w:num w:numId="15" w16cid:durableId="182735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2C48"/>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165E"/>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6E6A"/>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582"/>
    <w:rsid w:val="00C56742"/>
    <w:rsid w:val="00C65C0C"/>
    <w:rsid w:val="00C805B6"/>
    <w:rsid w:val="00C808FC"/>
    <w:rsid w:val="00C90190"/>
    <w:rsid w:val="00C90C71"/>
    <w:rsid w:val="00C9136F"/>
    <w:rsid w:val="00C91E85"/>
    <w:rsid w:val="00C92678"/>
    <w:rsid w:val="00C92E8F"/>
    <w:rsid w:val="00CA350D"/>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512"/>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0A22D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afiqpm@mae.gov.vn" TargetMode="External" /><Relationship Id="rId7" Type="http://schemas.openxmlformats.org/officeDocument/2006/relationships/hyperlink" Target="https://nafiqpm.mae.gov.vn/" TargetMode="External" /><Relationship Id="rId8" Type="http://schemas.openxmlformats.org/officeDocument/2006/relationships/hyperlink" Target="https://members.wto.org/crnattachments/2026/TBT/VNM/26_02185_00_x.pdf"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B3104-31F7-4654-9812-D75C4BA627B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2026-04-24T07:36:00Z</dcterms:created>
  <dcterms:modified xsi:type="dcterms:W3CDTF">2026-04-24T07:41:00Z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