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B9A0B5" w14:textId="77777777">
      <w:pPr>
        <w:pStyle w:val="Title"/>
        <w:rPr>
          <w:caps w:val="0"/>
          <w:kern w:val="0"/>
        </w:rPr>
      </w:pPr>
      <w:r w:rsidRPr="002F6A28">
        <w:rPr>
          <w:caps w:val="0"/>
          <w:kern w:val="0"/>
        </w:rPr>
        <w:t>NOTIFICATION</w:t>
      </w:r>
    </w:p>
    <w:p w:rsidR="009239F7" w:rsidRPr="002F6A28" w:rsidP="002F6A28" w14:paraId="2D570AD5" w14:textId="77777777">
      <w:pPr>
        <w:jc w:val="center"/>
      </w:pPr>
      <w:r w:rsidRPr="002F6A28">
        <w:t>The following notification is being circulated in accordance with Article 10.6</w:t>
      </w:r>
    </w:p>
    <w:p w:rsidR="009239F7" w:rsidRPr="002F6A28" w:rsidP="002F6A28" w14:paraId="7F47675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46BAA1A" w14:textId="77777777" w:rsidTr="00DB13FE">
        <w:tblPrEx>
          <w:tblW w:w="5000" w:type="pct"/>
          <w:tblLayout w:type="fixed"/>
          <w:tblLook w:val="0000"/>
        </w:tblPrEx>
        <w:tc>
          <w:tcPr>
            <w:tcW w:w="607" w:type="dxa"/>
            <w:tcBorders>
              <w:top w:val="double" w:sz="4" w:space="0" w:color="auto"/>
            </w:tcBorders>
          </w:tcPr>
          <w:p w:rsidR="00F85C99" w:rsidRPr="002F6A28" w:rsidP="002F6A28" w14:paraId="715560C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36DC39F"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54F6A02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9D7976C" w14:textId="77777777" w:rsidTr="00DB13FE">
        <w:tblPrEx>
          <w:tblW w:w="5000" w:type="pct"/>
          <w:tblLayout w:type="fixed"/>
          <w:tblLook w:val="0000"/>
        </w:tblPrEx>
        <w:tc>
          <w:tcPr>
            <w:tcW w:w="607" w:type="dxa"/>
          </w:tcPr>
          <w:p w:rsidR="00F85C99" w:rsidRPr="002F6A28" w:rsidP="002F6A28" w14:paraId="0169736D" w14:textId="77777777">
            <w:pPr>
              <w:spacing w:before="120" w:after="120"/>
              <w:jc w:val="left"/>
            </w:pPr>
            <w:r w:rsidRPr="002F6A28">
              <w:rPr>
                <w:b/>
              </w:rPr>
              <w:t>2.</w:t>
            </w:r>
          </w:p>
        </w:tc>
        <w:tc>
          <w:tcPr>
            <w:tcW w:w="8373" w:type="dxa"/>
          </w:tcPr>
          <w:p w:rsidR="00F85C99" w:rsidRPr="002F6A28" w:rsidP="000C3B6C" w14:paraId="457DD71E" w14:textId="77777777">
            <w:pPr>
              <w:spacing w:before="120" w:after="120"/>
            </w:pPr>
            <w:r w:rsidRPr="002F6A28">
              <w:rPr>
                <w:b/>
              </w:rPr>
              <w:t>Agency responsible:</w:t>
            </w:r>
            <w:r w:rsidRPr="00C379C8" w:rsidR="00EE3A11">
              <w:t xml:space="preserve"> </w:t>
            </w:r>
          </w:p>
          <w:p w:rsidR="00EE3A11" w:rsidRPr="00C379C8" w:rsidP="000C3B6C" w14:paraId="07B26E6C" w14:textId="77777777">
            <w:r w:rsidRPr="00C379C8">
              <w:t>Department of Traffic Police</w:t>
            </w:r>
          </w:p>
          <w:p w:rsidR="00EE3A11" w:rsidRPr="00C379C8" w:rsidP="000C3B6C" w14:paraId="6342DFFA" w14:textId="77777777">
            <w:r w:rsidRPr="00C379C8">
              <w:t>Ministry of Public Security</w:t>
            </w:r>
          </w:p>
          <w:p w:rsidR="00EE3A11" w:rsidRPr="00C379C8" w:rsidP="000C3B6C" w14:paraId="1797633F" w14:textId="77777777">
            <w:r w:rsidRPr="00C379C8">
              <w:t>112 Le Duan Road, Hoan Kiem District, Hanoi, Viet Nam</w:t>
            </w:r>
          </w:p>
          <w:p w:rsidR="00EE3A11" w:rsidRPr="00C379C8" w:rsidP="000C3B6C" w14:paraId="25C7312B" w14:textId="77777777">
            <w:r w:rsidRPr="00C379C8">
              <w:t>Tel: 84 0692342608/0988526976</w:t>
            </w:r>
          </w:p>
          <w:p w:rsidR="00EE3A11" w:rsidRPr="00C379C8" w:rsidP="000C3B6C" w14:paraId="65B60AD2" w14:textId="77777777">
            <w:r w:rsidRPr="00C379C8">
              <w:t>Fax: 84 24 3822088</w:t>
            </w:r>
          </w:p>
          <w:p w:rsidR="00EE3A11" w:rsidRPr="00C379C8" w:rsidP="000C3B6C" w14:paraId="13CA1014" w14:textId="77777777">
            <w:pPr>
              <w:spacing w:after="120"/>
            </w:pPr>
            <w:r w:rsidRPr="00C379C8">
              <w:t xml:space="preserve">Email: </w:t>
            </w:r>
            <w:hyperlink r:id="rId6" w:history="1">
              <w:r w:rsidRPr="00C379C8">
                <w:rPr>
                  <w:color w:val="0000FF"/>
                  <w:u w:val="single"/>
                </w:rPr>
                <w:t>csgtvn@mps.gov.vn</w:t>
              </w:r>
            </w:hyperlink>
          </w:p>
        </w:tc>
      </w:tr>
      <w:tr w14:paraId="5E67B159" w14:textId="77777777" w:rsidTr="00DB13FE">
        <w:tblPrEx>
          <w:tblW w:w="5000" w:type="pct"/>
          <w:tblLayout w:type="fixed"/>
          <w:tblLook w:val="0000"/>
        </w:tblPrEx>
        <w:tc>
          <w:tcPr>
            <w:tcW w:w="607" w:type="dxa"/>
          </w:tcPr>
          <w:p w:rsidR="00F85C99" w:rsidRPr="002F6A28" w:rsidP="002F6A28" w14:paraId="6ED8E100" w14:textId="77777777">
            <w:pPr>
              <w:spacing w:before="120" w:after="120"/>
              <w:jc w:val="left"/>
              <w:rPr>
                <w:b/>
              </w:rPr>
            </w:pPr>
            <w:r w:rsidRPr="002F6A28">
              <w:rPr>
                <w:b/>
              </w:rPr>
              <w:t>3.</w:t>
            </w:r>
          </w:p>
        </w:tc>
        <w:tc>
          <w:tcPr>
            <w:tcW w:w="8373" w:type="dxa"/>
          </w:tcPr>
          <w:p w:rsidR="00F85C99" w:rsidRPr="0058336F" w:rsidP="002F6A28" w14:paraId="113CA3E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7AA7A3" w14:textId="77777777" w:rsidTr="00DB13FE">
        <w:tblPrEx>
          <w:tblW w:w="5000" w:type="pct"/>
          <w:tblLayout w:type="fixed"/>
          <w:tblLook w:val="0000"/>
        </w:tblPrEx>
        <w:tc>
          <w:tcPr>
            <w:tcW w:w="607" w:type="dxa"/>
          </w:tcPr>
          <w:p w:rsidR="00F85C99" w:rsidRPr="002F6A28" w:rsidP="002F6A28" w14:paraId="4B0B8F87" w14:textId="77777777">
            <w:pPr>
              <w:spacing w:before="120" w:after="120"/>
              <w:jc w:val="left"/>
            </w:pPr>
            <w:r w:rsidRPr="002F6A28">
              <w:rPr>
                <w:b/>
              </w:rPr>
              <w:t>4.</w:t>
            </w:r>
          </w:p>
        </w:tc>
        <w:tc>
          <w:tcPr>
            <w:tcW w:w="8373" w:type="dxa"/>
          </w:tcPr>
          <w:p w:rsidR="00F85C99" w:rsidRPr="002F6A28" w:rsidP="002F6A28" w14:paraId="158E12F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traffic security, order and safety monitoring systems; traffic monitoring equipment and software.</w:t>
            </w:r>
          </w:p>
        </w:tc>
      </w:tr>
      <w:tr w14:paraId="393327FF" w14:textId="77777777" w:rsidTr="00DB13FE">
        <w:tblPrEx>
          <w:tblW w:w="5000" w:type="pct"/>
          <w:tblLayout w:type="fixed"/>
          <w:tblLook w:val="0000"/>
        </w:tblPrEx>
        <w:tc>
          <w:tcPr>
            <w:tcW w:w="607" w:type="dxa"/>
          </w:tcPr>
          <w:p w:rsidR="00F85C99" w:rsidRPr="002F6A28" w:rsidP="002F6A28" w14:paraId="2A7DCF24" w14:textId="77777777">
            <w:pPr>
              <w:spacing w:before="120" w:after="120"/>
              <w:jc w:val="left"/>
            </w:pPr>
            <w:r w:rsidRPr="002F6A28">
              <w:rPr>
                <w:b/>
              </w:rPr>
              <w:t>5.</w:t>
            </w:r>
          </w:p>
        </w:tc>
        <w:tc>
          <w:tcPr>
            <w:tcW w:w="8373" w:type="dxa"/>
          </w:tcPr>
          <w:p w:rsidR="00F85C99" w:rsidP="002F6A28" w14:paraId="3780510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QCVN 05:2026/BCA - National Technical Regulation on Road Traffic Security, Order, and Safety Monitoring System; (33 page(s), in Vietnamese)</w:t>
            </w:r>
          </w:p>
          <w:p w:rsidR="000C3B6C" w:rsidRPr="000C3B6C" w:rsidP="002F6A28" w14:paraId="50B12ED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E01B7" w:rsidRPr="00CE6C29" w:rsidP="002F6A28" w14:paraId="385DE763"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https://members.wto.org/crnattachments/2026/TBT/VNM/26_02147_00_x.pdf</w:t>
              </w:r>
            </w:hyperlink>
          </w:p>
          <w:p w:rsidR="00FE01B7" w:rsidRPr="00CE6C29" w:rsidP="002F6A28" w14:paraId="0582842E" w14:textId="77777777">
            <w:pPr>
              <w:rPr>
                <w:iCs/>
              </w:rPr>
            </w:pPr>
            <w:r w:rsidRPr="00CE6C29">
              <w:rPr>
                <w:iCs/>
              </w:rPr>
              <w:t>Department of Traffic Police</w:t>
            </w:r>
          </w:p>
          <w:p w:rsidR="00FE01B7" w:rsidRPr="00CE6C29" w:rsidP="002F6A28" w14:paraId="7B158990" w14:textId="77777777">
            <w:pPr>
              <w:rPr>
                <w:iCs/>
              </w:rPr>
            </w:pPr>
            <w:r w:rsidRPr="00CE6C29">
              <w:rPr>
                <w:iCs/>
              </w:rPr>
              <w:t>Ministry of Public Security</w:t>
            </w:r>
          </w:p>
          <w:p w:rsidR="00FE01B7" w:rsidRPr="00CE6C29" w:rsidP="002F6A28" w14:paraId="044B43A4" w14:textId="77777777">
            <w:pPr>
              <w:rPr>
                <w:iCs/>
              </w:rPr>
            </w:pPr>
            <w:r w:rsidRPr="00CE6C29">
              <w:rPr>
                <w:iCs/>
              </w:rPr>
              <w:t>112 Le Duan Road, Hoan Kiem District, Hanoi, Viet Nam</w:t>
            </w:r>
          </w:p>
          <w:p w:rsidR="00FE01B7" w:rsidRPr="00CE6C29" w:rsidP="002F6A28" w14:paraId="566E9476" w14:textId="77777777">
            <w:pPr>
              <w:rPr>
                <w:iCs/>
              </w:rPr>
            </w:pPr>
            <w:r w:rsidRPr="00CE6C29">
              <w:rPr>
                <w:iCs/>
              </w:rPr>
              <w:t>Tel: 84 0692342608/0988526976</w:t>
            </w:r>
          </w:p>
          <w:p w:rsidR="00FE01B7" w:rsidRPr="00CE6C29" w:rsidP="002F6A28" w14:paraId="6B42614F" w14:textId="77777777">
            <w:pPr>
              <w:rPr>
                <w:iCs/>
              </w:rPr>
            </w:pPr>
            <w:r w:rsidRPr="00CE6C29">
              <w:rPr>
                <w:iCs/>
              </w:rPr>
              <w:t>Fax: 84 24 3822088</w:t>
            </w:r>
          </w:p>
          <w:p w:rsidR="00FE01B7" w:rsidRPr="00CE6C29" w:rsidP="002F6A28" w14:paraId="6C9C09DC" w14:textId="77777777">
            <w:pPr>
              <w:spacing w:after="120"/>
              <w:rPr>
                <w:iCs/>
              </w:rPr>
            </w:pPr>
            <w:r w:rsidRPr="00CE6C29">
              <w:rPr>
                <w:iCs/>
              </w:rPr>
              <w:t xml:space="preserve">Email: </w:t>
            </w:r>
            <w:hyperlink r:id="rId6" w:history="1">
              <w:r w:rsidRPr="00CE6C29">
                <w:rPr>
                  <w:iCs/>
                  <w:color w:val="0000FF"/>
                  <w:u w:val="single"/>
                </w:rPr>
                <w:t>csgtvn@mps.gov.vn</w:t>
              </w:r>
            </w:hyperlink>
          </w:p>
        </w:tc>
      </w:tr>
      <w:tr w14:paraId="646A2F61" w14:textId="77777777" w:rsidTr="00DB13FE">
        <w:tblPrEx>
          <w:tblW w:w="5000" w:type="pct"/>
          <w:tblLayout w:type="fixed"/>
          <w:tblLook w:val="0000"/>
        </w:tblPrEx>
        <w:tc>
          <w:tcPr>
            <w:tcW w:w="607" w:type="dxa"/>
          </w:tcPr>
          <w:p w:rsidR="00F85C99" w:rsidRPr="002F6A28" w:rsidP="002F6A28" w14:paraId="7A922AD7" w14:textId="77777777">
            <w:pPr>
              <w:spacing w:before="120" w:after="120"/>
              <w:jc w:val="left"/>
              <w:rPr>
                <w:b/>
              </w:rPr>
            </w:pPr>
            <w:r w:rsidRPr="002F6A28">
              <w:rPr>
                <w:b/>
              </w:rPr>
              <w:t>6.</w:t>
            </w:r>
          </w:p>
        </w:tc>
        <w:tc>
          <w:tcPr>
            <w:tcW w:w="8373" w:type="dxa"/>
          </w:tcPr>
          <w:p w:rsidR="00F85C99" w:rsidRPr="002F6A28" w:rsidP="002F6A28" w14:paraId="548265B4" w14:textId="77777777">
            <w:pPr>
              <w:spacing w:before="120" w:after="120"/>
              <w:rPr>
                <w:b/>
              </w:rPr>
            </w:pPr>
            <w:r w:rsidRPr="002F6A28">
              <w:rPr>
                <w:b/>
              </w:rPr>
              <w:t>Description of content:</w:t>
            </w:r>
            <w:r w:rsidRPr="00C379C8" w:rsidR="00FE448B">
              <w:t xml:space="preserve"> The draft national technical regulation specifies technical requirements for equipment and software used in the road traffic security, order and safety monitoring system, including traffic monitoring devices, transmission systems, equipment installed at traffic monitoring centres, regional server-cluster equipment, and system software.</w:t>
            </w:r>
          </w:p>
          <w:p w:rsidR="00FE448B" w:rsidRPr="00C379C8" w:rsidP="002F6A28" w14:paraId="29847DF0" w14:textId="77777777">
            <w:pPr>
              <w:spacing w:before="120" w:after="120"/>
            </w:pPr>
            <w:r w:rsidRPr="00C379C8">
              <w:t>The draft also sets out management provisions relating to conformity declaration, certification of conformity, use of the conformity mark, inspection and operation of the system.</w:t>
            </w:r>
          </w:p>
          <w:p w:rsidR="00FE448B" w:rsidRPr="00C379C8" w:rsidP="002F6A28" w14:paraId="5AE027F8" w14:textId="77777777">
            <w:pPr>
              <w:spacing w:before="120" w:after="120"/>
            </w:pPr>
            <w:r w:rsidRPr="00C379C8">
              <w:t>The draft applies to organizations and individuals involved in the manufacture, importation, investment, upgrading, and provision of services for such equipment and software.</w:t>
            </w:r>
          </w:p>
        </w:tc>
      </w:tr>
      <w:tr w14:paraId="37B1BF7C" w14:textId="77777777" w:rsidTr="00DB13FE">
        <w:tblPrEx>
          <w:tblW w:w="5000" w:type="pct"/>
          <w:tblLayout w:type="fixed"/>
          <w:tblLook w:val="0000"/>
        </w:tblPrEx>
        <w:tc>
          <w:tcPr>
            <w:tcW w:w="607" w:type="dxa"/>
          </w:tcPr>
          <w:p w:rsidR="00F85C99" w:rsidRPr="002F6A28" w:rsidP="002F6A28" w14:paraId="58A897B8" w14:textId="77777777">
            <w:pPr>
              <w:spacing w:before="120" w:after="120"/>
              <w:jc w:val="left"/>
              <w:rPr>
                <w:b/>
              </w:rPr>
            </w:pPr>
            <w:r w:rsidRPr="002F6A28">
              <w:rPr>
                <w:b/>
              </w:rPr>
              <w:t>7.</w:t>
            </w:r>
          </w:p>
        </w:tc>
        <w:tc>
          <w:tcPr>
            <w:tcW w:w="8373" w:type="dxa"/>
          </w:tcPr>
          <w:p w:rsidR="00F85C99" w:rsidRPr="002F6A28" w:rsidP="002F6A28" w14:paraId="56D154DE"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Quality requirements</w:t>
            </w:r>
          </w:p>
        </w:tc>
      </w:tr>
      <w:tr w14:paraId="0786B1F9" w14:textId="77777777" w:rsidTr="00DB13FE">
        <w:tblPrEx>
          <w:tblW w:w="5000" w:type="pct"/>
          <w:tblLayout w:type="fixed"/>
          <w:tblLook w:val="0000"/>
        </w:tblPrEx>
        <w:tc>
          <w:tcPr>
            <w:tcW w:w="607" w:type="dxa"/>
          </w:tcPr>
          <w:p w:rsidR="00F85C99" w:rsidRPr="002F6A28" w:rsidP="009E75ED" w14:paraId="390BD509" w14:textId="77777777">
            <w:pPr>
              <w:spacing w:before="120" w:after="120"/>
              <w:jc w:val="left"/>
              <w:rPr>
                <w:b/>
              </w:rPr>
            </w:pPr>
            <w:r w:rsidRPr="002F6A28">
              <w:rPr>
                <w:b/>
              </w:rPr>
              <w:t>8.</w:t>
            </w:r>
          </w:p>
        </w:tc>
        <w:tc>
          <w:tcPr>
            <w:tcW w:w="8373" w:type="dxa"/>
          </w:tcPr>
          <w:p w:rsidR="000C3B6C" w:rsidRPr="00EC00D2" w:rsidP="007F13E8" w14:paraId="15F87DB5" w14:textId="77777777">
            <w:pPr>
              <w:spacing w:before="120" w:after="120"/>
              <w:rPr>
                <w:bCs/>
              </w:rPr>
            </w:pPr>
            <w:r w:rsidRPr="002F6A28">
              <w:rPr>
                <w:b/>
              </w:rPr>
              <w:t>Relevant documents:</w:t>
            </w:r>
            <w:r w:rsidRPr="002F6A28" w:rsidR="00EE3A11">
              <w:t xml:space="preserve"> </w:t>
            </w:r>
          </w:p>
          <w:p w:rsidR="00EE3A11" w:rsidRPr="002F6A28" w:rsidP="007F13E8" w14:paraId="78FB4E82" w14:textId="77777777">
            <w:pPr>
              <w:spacing w:before="120" w:after="120"/>
            </w:pPr>
            <w:r w:rsidRPr="002F6A28">
              <w:t>- Draft Circular promulgating QCVN 05:2026/BCA;</w:t>
            </w:r>
          </w:p>
          <w:p w:rsidR="00EE3A11" w:rsidRPr="002F6A28" w:rsidP="007F13E8" w14:paraId="5BFFD58C" w14:textId="77777777">
            <w:pPr>
              <w:spacing w:before="120" w:after="120"/>
            </w:pPr>
            <w:r w:rsidRPr="002F6A28">
              <w:t>- Law on Standards and Technical Regulations;</w:t>
            </w:r>
          </w:p>
          <w:p w:rsidR="00EE3A11" w:rsidRPr="002F6A28" w:rsidP="007F13E8" w14:paraId="00B053AD" w14:textId="77777777">
            <w:pPr>
              <w:spacing w:before="120" w:after="120"/>
            </w:pPr>
            <w:r w:rsidRPr="002F6A28">
              <w:t>- Law on Product and Goods Quality.</w:t>
            </w:r>
          </w:p>
        </w:tc>
      </w:tr>
      <w:tr w14:paraId="1996B894" w14:textId="77777777" w:rsidTr="00DB13FE">
        <w:tblPrEx>
          <w:tblW w:w="5000" w:type="pct"/>
          <w:tblLayout w:type="fixed"/>
          <w:tblLook w:val="0000"/>
        </w:tblPrEx>
        <w:tc>
          <w:tcPr>
            <w:tcW w:w="607" w:type="dxa"/>
          </w:tcPr>
          <w:p w:rsidR="00EE3A11" w:rsidRPr="002F6A28" w:rsidP="002F6A28" w14:paraId="556651AF" w14:textId="77777777">
            <w:pPr>
              <w:spacing w:before="120" w:after="120"/>
              <w:jc w:val="left"/>
              <w:rPr>
                <w:b/>
              </w:rPr>
            </w:pPr>
            <w:r w:rsidRPr="002F6A28">
              <w:rPr>
                <w:b/>
              </w:rPr>
              <w:t>9.</w:t>
            </w:r>
          </w:p>
        </w:tc>
        <w:tc>
          <w:tcPr>
            <w:tcW w:w="8373" w:type="dxa"/>
          </w:tcPr>
          <w:p w:rsidR="00EE3A11" w:rsidRPr="002F6A28" w:rsidP="008953C4" w14:paraId="51587CB4" w14:textId="77777777">
            <w:pPr>
              <w:spacing w:before="120" w:after="120"/>
            </w:pPr>
            <w:r w:rsidRPr="002F6A28">
              <w:rPr>
                <w:b/>
              </w:rPr>
              <w:t>Proposed date of adoption:</w:t>
            </w:r>
            <w:r w:rsidRPr="00C379C8">
              <w:t xml:space="preserve"> </w:t>
            </w:r>
            <w:r w:rsidRPr="00C379C8">
              <w:t>15 June 2026</w:t>
            </w:r>
          </w:p>
          <w:p w:rsidR="00EE3A11" w:rsidRPr="002F6A28" w:rsidP="008953C4" w14:paraId="4AB4EA8B" w14:textId="77777777">
            <w:pPr>
              <w:spacing w:after="120"/>
            </w:pPr>
            <w:r w:rsidRPr="002F6A28">
              <w:rPr>
                <w:b/>
              </w:rPr>
              <w:t>Proposed date of entry into force:</w:t>
            </w:r>
            <w:r w:rsidRPr="00C379C8">
              <w:t xml:space="preserve"> </w:t>
            </w:r>
            <w:r w:rsidRPr="00C379C8">
              <w:t>1 July 2026</w:t>
            </w:r>
          </w:p>
        </w:tc>
      </w:tr>
      <w:tr w14:paraId="516068FF" w14:textId="77777777" w:rsidTr="00DB13FE">
        <w:tblPrEx>
          <w:tblW w:w="5000" w:type="pct"/>
          <w:tblLayout w:type="fixed"/>
          <w:tblLook w:val="0000"/>
        </w:tblPrEx>
        <w:tc>
          <w:tcPr>
            <w:tcW w:w="607" w:type="dxa"/>
            <w:tcBorders>
              <w:bottom w:val="double" w:sz="4" w:space="0" w:color="auto"/>
            </w:tcBorders>
          </w:tcPr>
          <w:p w:rsidR="00F85C99" w:rsidRPr="002F6A28" w:rsidP="002F6A28" w14:paraId="4633D6B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DBFFE5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8E5395" w14:textId="77777777">
            <w:pPr>
              <w:spacing w:before="120" w:after="120"/>
              <w:rPr>
                <w:bCs/>
              </w:rPr>
            </w:pPr>
            <w:r w:rsidRPr="002F6A28">
              <w:rPr>
                <w:b/>
              </w:rPr>
              <w:t>Final date for comments:</w:t>
            </w:r>
            <w:r w:rsidRPr="00C379C8" w:rsidR="00EE3A11">
              <w:t xml:space="preserve"> 22 May 2026 (30 days from notification)</w:t>
            </w:r>
          </w:p>
          <w:p w:rsidR="000C3B6C" w:rsidRPr="00E3324D" w:rsidP="000C3B6C" w14:paraId="4429698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3C11C5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268B1A3" w14:textId="77777777">
            <w:r w:rsidRPr="00CE6C29">
              <w:t>Department of Traffic Police</w:t>
            </w:r>
          </w:p>
          <w:p w:rsidR="00CE6C29" w:rsidRPr="00CE6C29" w:rsidP="000C3B6C" w14:paraId="25737C01" w14:textId="77777777">
            <w:r w:rsidRPr="00CE6C29">
              <w:t>Ministry of Public Security</w:t>
            </w:r>
          </w:p>
          <w:p w:rsidR="00CE6C29" w:rsidRPr="00CE6C29" w:rsidP="000C3B6C" w14:paraId="5A68F845" w14:textId="77777777">
            <w:r w:rsidRPr="00CE6C29">
              <w:t>112 Le Duan Road, Hoan Kiem District, Hanoi, Viet Nam</w:t>
            </w:r>
          </w:p>
          <w:p w:rsidR="00CE6C29" w:rsidRPr="00CE6C29" w:rsidP="000C3B6C" w14:paraId="08095AF8" w14:textId="77777777">
            <w:r w:rsidRPr="00CE6C29">
              <w:t>Tel: 84 0692342608/0988526976</w:t>
            </w:r>
          </w:p>
          <w:p w:rsidR="00CE6C29" w:rsidRPr="00CE6C29" w:rsidP="000C3B6C" w14:paraId="69F37EC9" w14:textId="77777777">
            <w:r w:rsidRPr="00CE6C29">
              <w:t>Fax: 84 24 3822088</w:t>
            </w:r>
          </w:p>
          <w:p w:rsidR="00CE6C29" w:rsidRPr="00CE6C29" w:rsidP="000C3B6C" w14:paraId="3D53C2AE" w14:textId="77777777">
            <w:pPr>
              <w:spacing w:after="120"/>
            </w:pPr>
            <w:r w:rsidRPr="00CE6C29">
              <w:t xml:space="preserve">Email: </w:t>
            </w:r>
            <w:hyperlink r:id="rId6" w:history="1">
              <w:r w:rsidRPr="00CE6C29">
                <w:rPr>
                  <w:color w:val="0000FF"/>
                  <w:u w:val="single"/>
                </w:rPr>
                <w:t>csgtvn@mps.gov.vn</w:t>
              </w:r>
            </w:hyperlink>
          </w:p>
        </w:tc>
      </w:tr>
    </w:tbl>
    <w:p w:rsidR="00EE3A11" w:rsidRPr="002F6A28" w:rsidP="00887259" w14:paraId="7AA8EC0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DDFE8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94B9A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00040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007F58" w14:textId="77777777">
    <w:pPr>
      <w:pStyle w:val="Header"/>
      <w:pBdr>
        <w:bottom w:val="single" w:sz="4" w:space="1" w:color="auto"/>
      </w:pBdr>
      <w:tabs>
        <w:tab w:val="clear" w:pos="4513"/>
        <w:tab w:val="clear" w:pos="9027"/>
      </w:tabs>
      <w:jc w:val="center"/>
    </w:pPr>
    <w:r w:rsidRPr="002F6A28">
      <w:t>tbtSymbol</w:t>
    </w:r>
  </w:p>
  <w:p w:rsidR="009239F7" w:rsidRPr="002F6A28" w:rsidP="009239F7" w14:paraId="5922108F" w14:textId="77777777">
    <w:pPr>
      <w:pStyle w:val="Header"/>
      <w:pBdr>
        <w:bottom w:val="single" w:sz="4" w:space="1" w:color="auto"/>
      </w:pBdr>
      <w:tabs>
        <w:tab w:val="clear" w:pos="4513"/>
        <w:tab w:val="clear" w:pos="9027"/>
      </w:tabs>
      <w:jc w:val="center"/>
    </w:pPr>
  </w:p>
  <w:p w:rsidR="009239F7" w:rsidRPr="002F6A28" w:rsidP="009239F7" w14:paraId="0AE223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07D9DA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C50295" w14:textId="77777777">
    <w:pPr>
      <w:pStyle w:val="Header"/>
      <w:pBdr>
        <w:bottom w:val="single" w:sz="4" w:space="1" w:color="auto"/>
      </w:pBdr>
      <w:tabs>
        <w:tab w:val="clear" w:pos="4513"/>
        <w:tab w:val="clear" w:pos="9027"/>
      </w:tabs>
      <w:jc w:val="center"/>
    </w:pPr>
    <w:bookmarkStart w:id="0" w:name="spsSymbolHeader"/>
    <w:r w:rsidRPr="002F6A28">
      <w:t>G/TBT/N/VNM/398</w:t>
    </w:r>
    <w:bookmarkEnd w:id="0"/>
  </w:p>
  <w:p w:rsidR="009239F7" w:rsidRPr="002F6A28" w:rsidP="009239F7" w14:paraId="6000ECE9" w14:textId="77777777">
    <w:pPr>
      <w:pStyle w:val="Header"/>
      <w:pBdr>
        <w:bottom w:val="single" w:sz="4" w:space="1" w:color="auto"/>
      </w:pBdr>
      <w:tabs>
        <w:tab w:val="clear" w:pos="4513"/>
        <w:tab w:val="clear" w:pos="9027"/>
      </w:tabs>
      <w:jc w:val="center"/>
    </w:pPr>
  </w:p>
  <w:p w:rsidR="009239F7" w:rsidRPr="002F6A28" w:rsidP="009239F7" w14:paraId="1E8D9E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9FC136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AFC9F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81260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09D9027" w14:textId="77777777">
          <w:pPr>
            <w:jc w:val="right"/>
            <w:rPr>
              <w:b/>
              <w:color w:val="FF0000"/>
              <w:szCs w:val="16"/>
            </w:rPr>
          </w:pPr>
        </w:p>
      </w:tc>
    </w:tr>
    <w:bookmarkEnd w:id="1"/>
    <w:tr w14:paraId="0C924A5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DE3B92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4423FB1" w14:textId="77777777">
          <w:pPr>
            <w:jc w:val="right"/>
            <w:rPr>
              <w:b/>
              <w:szCs w:val="16"/>
            </w:rPr>
          </w:pPr>
        </w:p>
      </w:tc>
    </w:tr>
    <w:tr w14:paraId="1CC6BEC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33A815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6808DA4" w14:textId="77777777">
          <w:pPr>
            <w:jc w:val="right"/>
            <w:rPr>
              <w:b/>
              <w:szCs w:val="16"/>
            </w:rPr>
          </w:pPr>
          <w:bookmarkStart w:id="2" w:name="bmkSymbols"/>
          <w:r w:rsidRPr="002F6A28">
            <w:rPr>
              <w:b/>
              <w:szCs w:val="16"/>
            </w:rPr>
            <w:t>G/TBT/N/VNM/398</w:t>
          </w:r>
          <w:bookmarkEnd w:id="2"/>
        </w:p>
      </w:tc>
    </w:tr>
    <w:tr w14:paraId="7624E59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915E84" w14:textId="77777777"/>
      </w:tc>
      <w:tc>
        <w:tcPr>
          <w:tcW w:w="5448" w:type="dxa"/>
          <w:gridSpan w:val="2"/>
          <w:shd w:val="clear" w:color="auto" w:fill="FFFFFF"/>
          <w:tcMar>
            <w:left w:w="108" w:type="dxa"/>
            <w:right w:w="108" w:type="dxa"/>
          </w:tcMar>
          <w:vAlign w:val="center"/>
        </w:tcPr>
        <w:p w:rsidR="00ED54E0" w:rsidRPr="009239F7" w:rsidP="00B801E9" w14:paraId="56E3A45A" w14:textId="77777777">
          <w:pPr>
            <w:jc w:val="right"/>
            <w:rPr>
              <w:szCs w:val="16"/>
            </w:rPr>
          </w:pPr>
          <w:bookmarkStart w:id="3" w:name="spsDateDistribution"/>
          <w:bookmarkStart w:id="4" w:name="bmkDate"/>
          <w:r w:rsidRPr="009239F7">
            <w:rPr>
              <w:szCs w:val="16"/>
            </w:rPr>
            <w:t>22 April 2026</w:t>
          </w:r>
          <w:bookmarkEnd w:id="3"/>
          <w:bookmarkEnd w:id="4"/>
        </w:p>
      </w:tc>
    </w:tr>
    <w:tr w14:paraId="5D5F2AE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88A3FB" w14:textId="77777777">
          <w:pPr>
            <w:jc w:val="left"/>
            <w:rPr>
              <w:b/>
            </w:rPr>
          </w:pPr>
          <w:bookmarkStart w:id="5" w:name="bmkSerial"/>
          <w:r>
            <w:rPr>
              <w:rFonts w:ascii="Verdana" w:eastAsia="Verdana" w:hAnsi="Verdana" w:cs="Verdana"/>
              <w:b w:val="0"/>
              <w:color w:val="FF0000"/>
              <w:sz w:val="18"/>
            </w:rPr>
            <w:t>(26-3039)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5078AA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0AA3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FD6CB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3FAE3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C3268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88711380">
    <w:abstractNumId w:val="9"/>
  </w:num>
  <w:num w:numId="2" w16cid:durableId="927271386">
    <w:abstractNumId w:val="7"/>
  </w:num>
  <w:num w:numId="3" w16cid:durableId="732970803">
    <w:abstractNumId w:val="6"/>
  </w:num>
  <w:num w:numId="4" w16cid:durableId="960381755">
    <w:abstractNumId w:val="5"/>
  </w:num>
  <w:num w:numId="5" w16cid:durableId="2032603414">
    <w:abstractNumId w:val="4"/>
  </w:num>
  <w:num w:numId="6" w16cid:durableId="258174705">
    <w:abstractNumId w:val="12"/>
  </w:num>
  <w:num w:numId="7" w16cid:durableId="113864129">
    <w:abstractNumId w:val="11"/>
  </w:num>
  <w:num w:numId="8" w16cid:durableId="1633435769">
    <w:abstractNumId w:val="10"/>
  </w:num>
  <w:num w:numId="9" w16cid:durableId="5796077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0130978">
    <w:abstractNumId w:val="13"/>
  </w:num>
  <w:num w:numId="11" w16cid:durableId="38164116">
    <w:abstractNumId w:val="8"/>
  </w:num>
  <w:num w:numId="12" w16cid:durableId="1937052775">
    <w:abstractNumId w:val="3"/>
  </w:num>
  <w:num w:numId="13" w16cid:durableId="2044361783">
    <w:abstractNumId w:val="2"/>
  </w:num>
  <w:num w:numId="14" w16cid:durableId="78528229">
    <w:abstractNumId w:val="1"/>
  </w:num>
  <w:num w:numId="15" w16cid:durableId="65858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0B12"/>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3192"/>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1B7"/>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B5AF0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csgtvn@mps.gov.vn" TargetMode="External" /><Relationship Id="rId7" Type="http://schemas.openxmlformats.org/officeDocument/2006/relationships/hyperlink" Target="https://members.wto.org/crnattachments/2026/TBT/VNM/26_0214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3738625-7273-42BE-AE11-6484DF4ED4F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2026-04-22T08:35:00Z</dcterms:created>
  <dcterms:modified xsi:type="dcterms:W3CDTF">2026-04-22T08:35:00Z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