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3A3E55" w:rsidP="003A3E55" w14:paraId="275D3CDE" w14:textId="77777777">
      <w:pPr>
        <w:pStyle w:val="Title"/>
        <w:rPr>
          <w:caps w:val="0"/>
          <w:kern w:val="0"/>
        </w:rPr>
      </w:pPr>
      <w:r w:rsidRPr="003A3E55">
        <w:rPr>
          <w:caps w:val="0"/>
          <w:kern w:val="0"/>
        </w:rPr>
        <w:t>NOTIFICACIÓN</w:t>
      </w:r>
    </w:p>
    <w:p w:rsidR="00B531D9" w:rsidRPr="003A3E55" w:rsidP="003A3E55" w14:paraId="3EF4D0A3" w14:textId="77777777">
      <w:pPr>
        <w:jc w:val="center"/>
      </w:pPr>
      <w:r w:rsidRPr="003A3E55">
        <w:t>Se da traslado de la notificación siguiente de conformidad con el artículo 10.6.</w:t>
      </w:r>
    </w:p>
    <w:p w:rsidR="00B531D9" w:rsidRPr="003A3E55" w:rsidP="003A3E55" w14:paraId="50F4DBB3"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5"/>
        <w:gridCol w:w="8285"/>
      </w:tblGrid>
      <w:tr w14:paraId="0E72AC02" w14:textId="77777777" w:rsidTr="000F6A25">
        <w:tblPrEx>
          <w:tblW w:w="5000" w:type="pct"/>
          <w:tblLayout w:type="fixed"/>
          <w:tblLook w:val="0000"/>
        </w:tblPrEx>
        <w:tc>
          <w:tcPr>
            <w:tcW w:w="695" w:type="dxa"/>
            <w:tcBorders>
              <w:top w:val="double" w:sz="4" w:space="0" w:color="auto"/>
            </w:tcBorders>
          </w:tcPr>
          <w:p w:rsidR="00A52F73" w:rsidRPr="003A3E55" w:rsidP="003A3E55" w14:paraId="5C9D3DBD" w14:textId="77777777">
            <w:pPr>
              <w:spacing w:before="120" w:after="120"/>
              <w:rPr>
                <w:b/>
              </w:rPr>
            </w:pPr>
            <w:r w:rsidRPr="003A3E55">
              <w:rPr>
                <w:b/>
              </w:rPr>
              <w:t>1.</w:t>
            </w:r>
          </w:p>
        </w:tc>
        <w:tc>
          <w:tcPr>
            <w:tcW w:w="8285" w:type="dxa"/>
            <w:tcBorders>
              <w:top w:val="double" w:sz="4" w:space="0" w:color="auto"/>
            </w:tcBorders>
          </w:tcPr>
          <w:p w:rsidR="00A52F73" w:rsidRPr="003A3E55" w:rsidP="00946686" w14:paraId="17566217" w14:textId="77777777">
            <w:pPr>
              <w:spacing w:before="120" w:after="120"/>
            </w:pPr>
            <w:r w:rsidRPr="003A3E55">
              <w:rPr>
                <w:b/>
              </w:rPr>
              <w:t>Miembro que notifica:</w:t>
            </w:r>
            <w:r w:rsidRPr="006A63E9" w:rsidR="00AF251E">
              <w:t xml:space="preserve"> </w:t>
            </w:r>
            <w:r w:rsidRPr="006A63E9" w:rsidR="00AF251E">
              <w:rPr>
                <w:u w:val="single"/>
              </w:rPr>
              <w:t>MÉXICO</w:t>
            </w:r>
          </w:p>
          <w:p w:rsidR="00A52F73" w:rsidRPr="003A3E55" w:rsidP="003A3E55" w14:paraId="67FDCB71" w14:textId="77777777">
            <w:pPr>
              <w:spacing w:after="120"/>
            </w:pPr>
            <w:r w:rsidRPr="003A3E55">
              <w:rPr>
                <w:b/>
              </w:rPr>
              <w:t>Si procede, nombre del gobierno local de que se trate (artículos 3.2 y 7.2):</w:t>
            </w:r>
            <w:r w:rsidRPr="006A63E9" w:rsidR="00AF251E">
              <w:t xml:space="preserve"> </w:t>
            </w:r>
          </w:p>
        </w:tc>
      </w:tr>
      <w:tr w14:paraId="49D77BB2" w14:textId="77777777" w:rsidTr="000F6A25">
        <w:tblPrEx>
          <w:tblW w:w="5000" w:type="pct"/>
          <w:tblLayout w:type="fixed"/>
          <w:tblLook w:val="0000"/>
        </w:tblPrEx>
        <w:tc>
          <w:tcPr>
            <w:tcW w:w="695" w:type="dxa"/>
          </w:tcPr>
          <w:p w:rsidR="00A52F73" w:rsidRPr="003A3E55" w:rsidP="003A3E55" w14:paraId="603D892A" w14:textId="77777777">
            <w:pPr>
              <w:spacing w:before="120" w:after="120"/>
              <w:rPr>
                <w:b/>
              </w:rPr>
            </w:pPr>
            <w:r w:rsidRPr="003A3E55">
              <w:rPr>
                <w:b/>
              </w:rPr>
              <w:t>2.</w:t>
            </w:r>
          </w:p>
        </w:tc>
        <w:tc>
          <w:tcPr>
            <w:tcW w:w="8285" w:type="dxa"/>
          </w:tcPr>
          <w:p w:rsidR="00A52F73" w:rsidRPr="003A3E55" w:rsidP="00C94F02" w14:paraId="33C3F231" w14:textId="77777777">
            <w:pPr>
              <w:spacing w:before="120" w:after="120"/>
            </w:pPr>
            <w:r w:rsidRPr="003A3E55">
              <w:rPr>
                <w:b/>
              </w:rPr>
              <w:t>Organismo responsable:</w:t>
            </w:r>
            <w:r w:rsidRPr="003A3E55" w:rsidR="00AF251E">
              <w:t xml:space="preserve"> </w:t>
            </w:r>
          </w:p>
          <w:p w:rsidR="00AF251E" w:rsidRPr="003A3E55" w:rsidP="00C94F02" w14:paraId="7F2F04C8" w14:textId="77777777">
            <w:pPr>
              <w:spacing w:after="120"/>
            </w:pPr>
            <w:r w:rsidRPr="003A3E55">
              <w:t xml:space="preserve">Comité Consultivo Nacional de Normalización de Regulación y Fomento Sanitario, ubicado en Oklahoma #14, planta baja, Colonia Napoles, Alcaldía Benito Juárez, Código Postal 03810, Ciudad de México, teléfono 50805200 extensión 1333; correo electrónico: </w:t>
            </w:r>
            <w:hyperlink r:id="rId5" w:history="1">
              <w:r w:rsidRPr="003A3E55">
                <w:rPr>
                  <w:color w:val="0000FF"/>
                  <w:u w:val="single"/>
                </w:rPr>
                <w:t>rfs@cofepris.gob.mx</w:t>
              </w:r>
            </w:hyperlink>
          </w:p>
        </w:tc>
      </w:tr>
      <w:tr w14:paraId="190EADF0" w14:textId="77777777" w:rsidTr="000F6A25">
        <w:tblPrEx>
          <w:tblW w:w="5000" w:type="pct"/>
          <w:tblLayout w:type="fixed"/>
          <w:tblLook w:val="0000"/>
        </w:tblPrEx>
        <w:tc>
          <w:tcPr>
            <w:tcW w:w="695" w:type="dxa"/>
          </w:tcPr>
          <w:p w:rsidR="00A52F73" w:rsidRPr="003A3E55" w:rsidP="003A3E55" w14:paraId="6AB12C0F" w14:textId="77777777">
            <w:pPr>
              <w:spacing w:before="120" w:after="120"/>
              <w:rPr>
                <w:b/>
              </w:rPr>
            </w:pPr>
            <w:r w:rsidRPr="003A3E55">
              <w:rPr>
                <w:b/>
              </w:rPr>
              <w:t>3.</w:t>
            </w:r>
          </w:p>
        </w:tc>
        <w:tc>
          <w:tcPr>
            <w:tcW w:w="8285" w:type="dxa"/>
          </w:tcPr>
          <w:p w:rsidR="00A52F73" w:rsidRPr="003A3E55" w:rsidP="003A3E55" w14:paraId="29F437D5" w14:textId="77777777">
            <w:pPr>
              <w:spacing w:before="120" w:after="120"/>
            </w:pPr>
            <w:r w:rsidRPr="003A3E55">
              <w:rPr>
                <w:b/>
              </w:rPr>
              <w:t>Notificación hecha en virtud del artículo 2.9.2 [X], 2.10.1 [ ], 5.6.2 [X], 5.7.1 [ ],</w:t>
            </w:r>
            <w:r w:rsidR="00ED3396">
              <w:rPr>
                <w:b/>
              </w:rPr>
              <w:t xml:space="preserve"> </w:t>
            </w:r>
            <w:r w:rsidR="001B6B1E">
              <w:rPr>
                <w:b/>
              </w:rPr>
              <w:t>3.2 [ ], 7.2 [ ],</w:t>
            </w:r>
            <w:r w:rsidRPr="003A3E55">
              <w:rPr>
                <w:b/>
              </w:rPr>
              <w:t xml:space="preserve"> o en virtud de</w:t>
            </w:r>
            <w:r w:rsidR="008E4B39">
              <w:rPr>
                <w:b/>
              </w:rPr>
              <w:t>:</w:t>
            </w:r>
            <w:r w:rsidR="001B6B1E">
              <w:t xml:space="preserve"> </w:t>
            </w:r>
          </w:p>
        </w:tc>
      </w:tr>
      <w:tr w14:paraId="430E4B38" w14:textId="77777777" w:rsidTr="000F6A25">
        <w:tblPrEx>
          <w:tblW w:w="5000" w:type="pct"/>
          <w:tblLayout w:type="fixed"/>
          <w:tblLook w:val="0000"/>
        </w:tblPrEx>
        <w:tc>
          <w:tcPr>
            <w:tcW w:w="695" w:type="dxa"/>
          </w:tcPr>
          <w:p w:rsidR="00A52F73" w:rsidRPr="003A3E55" w:rsidP="003A3E55" w14:paraId="63339592" w14:textId="77777777">
            <w:pPr>
              <w:spacing w:before="120" w:after="120"/>
              <w:rPr>
                <w:b/>
              </w:rPr>
            </w:pPr>
            <w:r w:rsidRPr="003A3E55">
              <w:rPr>
                <w:b/>
              </w:rPr>
              <w:t>4.</w:t>
            </w:r>
          </w:p>
        </w:tc>
        <w:tc>
          <w:tcPr>
            <w:tcW w:w="8285" w:type="dxa"/>
          </w:tcPr>
          <w:p w:rsidR="00A52F73" w:rsidRPr="003A3E55" w:rsidP="003A3E55" w14:paraId="4CFDE385" w14:textId="77777777">
            <w:pPr>
              <w:spacing w:before="120" w:after="120"/>
            </w:pPr>
            <w:r w:rsidRPr="000C0749">
              <w:rPr>
                <w:b/>
              </w:rPr>
              <w:t>Productos abarcados (código del SA o líneas arancelarias nacionales. Podrá indicarse además, cuando proceda, el número de partida de la ICS):</w:t>
            </w:r>
            <w:r w:rsidRPr="003A3E55" w:rsidR="00AF251E">
              <w:t xml:space="preserve"> De observancia obligatoria para todos los establecimientos con licencia sanitaria para actividades de Bancos de Tejidos con fines de trasplantes en modalidad de Córnea</w:t>
            </w:r>
          </w:p>
        </w:tc>
      </w:tr>
      <w:tr w14:paraId="635C8C18" w14:textId="77777777" w:rsidTr="000F6A25">
        <w:tblPrEx>
          <w:tblW w:w="5000" w:type="pct"/>
          <w:tblLayout w:type="fixed"/>
          <w:tblLook w:val="0000"/>
        </w:tblPrEx>
        <w:tc>
          <w:tcPr>
            <w:tcW w:w="695" w:type="dxa"/>
          </w:tcPr>
          <w:p w:rsidR="00A52F73" w:rsidRPr="003A3E55" w:rsidP="003A3E55" w14:paraId="16687E62" w14:textId="77777777">
            <w:pPr>
              <w:spacing w:before="120" w:after="120"/>
              <w:rPr>
                <w:b/>
              </w:rPr>
            </w:pPr>
            <w:r w:rsidRPr="003A3E55">
              <w:rPr>
                <w:b/>
              </w:rPr>
              <w:t>5.</w:t>
            </w:r>
          </w:p>
        </w:tc>
        <w:tc>
          <w:tcPr>
            <w:tcW w:w="8285" w:type="dxa"/>
          </w:tcPr>
          <w:p w:rsidR="00A52F73" w:rsidP="003A3E55" w14:paraId="41C543AD" w14:textId="77777777">
            <w:pPr>
              <w:spacing w:before="120" w:after="120"/>
            </w:pPr>
            <w:r w:rsidRPr="000C0749">
              <w:rPr>
                <w:b/>
              </w:rPr>
              <w:t>Datos del documento notificado (</w:t>
            </w:r>
            <w:r w:rsidRPr="006E2C51" w:rsidR="006E2C51">
              <w:rPr>
                <w:b/>
              </w:rPr>
              <w:t>título, número de páginas e idioma(s), medio de acceso</w:t>
            </w:r>
            <w:r w:rsidRPr="000C0749">
              <w:rPr>
                <w:b/>
              </w:rPr>
              <w:t>):</w:t>
            </w:r>
            <w:r w:rsidRPr="003A3E55" w:rsidR="00AF251E">
              <w:t xml:space="preserve"> Proyecto de Norma Oficial Mexicana PROY-NOM-263-SSA1-2026 Buenas prácticas para el funcionamiento de los bancos de tejido corneal con fines de trasplante.</w:t>
            </w:r>
          </w:p>
          <w:p w:rsidR="00145C22" w:rsidRPr="00F70F54" w:rsidP="003A3E55" w14:paraId="47C22807" w14:textId="77777777">
            <w:pPr>
              <w:spacing w:before="120" w:after="120"/>
              <w:rPr>
                <w:bCs/>
              </w:rPr>
            </w:pPr>
            <w:r w:rsidRPr="000C0749">
              <w:rPr>
                <w:b/>
              </w:rPr>
              <w:t>Enlace al documento notificado y/o información de contacto del organismo o autoridad que puede facilitar una copia del documento notificado previa petición:</w:t>
            </w:r>
            <w:r w:rsidR="00F70F54">
              <w:rPr>
                <w:bCs/>
              </w:rPr>
              <w:t xml:space="preserve"> </w:t>
            </w:r>
          </w:p>
          <w:p w:rsidR="00F70F54" w:rsidP="003A3E55" w14:paraId="7E8668C2" w14:textId="77777777">
            <w:pPr>
              <w:pBdr>
                <w:top w:val="none" w:sz="0" w:space="4" w:color="auto"/>
                <w:bottom w:val="none" w:sz="0" w:space="4" w:color="auto"/>
              </w:pBdr>
              <w:rPr>
                <w:bCs/>
              </w:rPr>
            </w:pPr>
            <w:hyperlink r:id="rId6" w:tgtFrame="_blank" w:history="1">
              <w:r>
                <w:rPr>
                  <w:bCs/>
                  <w:color w:val="0000FF"/>
                  <w:u w:val="single"/>
                </w:rPr>
                <w:t>https://members.wto.org/crnattachments/2026/TBT/MEX/26_02121_00_s.pdf</w:t>
              </w:r>
            </w:hyperlink>
          </w:p>
          <w:p w:rsidR="00F70F54" w:rsidP="003A3E55" w14:paraId="056DE0FA" w14:textId="77777777">
            <w:pPr>
              <w:spacing w:after="120"/>
              <w:rPr>
                <w:bCs/>
              </w:rPr>
            </w:pPr>
            <w:hyperlink r:id="rId7" w:anchor="gsc.tab=0" w:tgtFrame="_blank" w:history="1">
              <w:r>
                <w:rPr>
                  <w:bCs/>
                  <w:color w:val="0000FF"/>
                  <w:u w:val="single"/>
                </w:rPr>
                <w:t>https://www.dof.gob.mx/nota_detalle.php?codigo=5784369&amp;fecha=08/04/2026#gsc.tab=0</w:t>
              </w:r>
            </w:hyperlink>
          </w:p>
        </w:tc>
      </w:tr>
      <w:tr w14:paraId="291CDB79" w14:textId="77777777" w:rsidTr="000F6A25">
        <w:tblPrEx>
          <w:tblW w:w="5000" w:type="pct"/>
          <w:tblLayout w:type="fixed"/>
          <w:tblLook w:val="0000"/>
        </w:tblPrEx>
        <w:tc>
          <w:tcPr>
            <w:tcW w:w="695" w:type="dxa"/>
          </w:tcPr>
          <w:p w:rsidR="00A52F73" w:rsidRPr="003A3E55" w:rsidP="003A3E55" w14:paraId="7077542D" w14:textId="77777777">
            <w:pPr>
              <w:spacing w:before="120" w:after="120"/>
              <w:rPr>
                <w:b/>
              </w:rPr>
            </w:pPr>
            <w:r w:rsidRPr="003A3E55">
              <w:rPr>
                <w:b/>
              </w:rPr>
              <w:t>6.</w:t>
            </w:r>
          </w:p>
        </w:tc>
        <w:tc>
          <w:tcPr>
            <w:tcW w:w="8285" w:type="dxa"/>
          </w:tcPr>
          <w:p w:rsidR="00A52F73" w:rsidRPr="003A3E55" w:rsidP="003A3E55" w14:paraId="2CE52BEC" w14:textId="77777777">
            <w:pPr>
              <w:spacing w:before="120" w:after="120"/>
            </w:pPr>
            <w:r w:rsidRPr="000C0749">
              <w:rPr>
                <w:b/>
              </w:rPr>
              <w:t>Descripción del contenido:</w:t>
            </w:r>
            <w:r w:rsidRPr="003A3E55" w:rsidR="00AF251E">
              <w:t xml:space="preserve"> Este proyecto tiene como objeto establecer los criterios de disposición, análisis, conservación, preparación, suministro y destino final de tejido corneal para trasplante, en establecimientos con autorización sanitaria para actividad de Bancos de Tejidos con fines de trasplantes en modalidad de Córnea, con la finalidad de garantizar la viabilidad y trazabilidad de los tejidos.</w:t>
            </w:r>
          </w:p>
          <w:p w:rsidR="00AF251E" w:rsidRPr="003A3E55" w:rsidP="003A3E55" w14:paraId="6ED2D406" w14:textId="77777777">
            <w:pPr>
              <w:spacing w:before="120" w:after="120"/>
            </w:pPr>
            <w:r w:rsidRPr="003A3E55">
              <w:t>Es de observancia obligatoria, en todo el territorio nacional, para todos los establecimientos con licencia sanitaria para actividades de Bancos de Tejidos con fines de trasplantes en modalidad de Córnea.</w:t>
            </w:r>
          </w:p>
        </w:tc>
      </w:tr>
      <w:tr w14:paraId="714E0729" w14:textId="77777777" w:rsidTr="000F6A25">
        <w:tblPrEx>
          <w:tblW w:w="5000" w:type="pct"/>
          <w:tblLayout w:type="fixed"/>
          <w:tblLook w:val="0000"/>
        </w:tblPrEx>
        <w:tc>
          <w:tcPr>
            <w:tcW w:w="695" w:type="dxa"/>
          </w:tcPr>
          <w:p w:rsidR="00A52F73" w:rsidRPr="003A3E55" w:rsidP="003A3E55" w14:paraId="531C7D02" w14:textId="77777777">
            <w:pPr>
              <w:spacing w:before="120" w:after="120"/>
              <w:rPr>
                <w:b/>
              </w:rPr>
            </w:pPr>
            <w:r w:rsidRPr="003A3E55">
              <w:rPr>
                <w:b/>
              </w:rPr>
              <w:t>7.</w:t>
            </w:r>
          </w:p>
        </w:tc>
        <w:tc>
          <w:tcPr>
            <w:tcW w:w="8285" w:type="dxa"/>
          </w:tcPr>
          <w:p w:rsidR="00A52F73" w:rsidRPr="003A3E55" w:rsidP="00A5462B" w14:paraId="06F49D95" w14:textId="77777777">
            <w:pPr>
              <w:spacing w:before="120" w:after="120"/>
            </w:pPr>
            <w:r w:rsidRPr="000C0749">
              <w:rPr>
                <w:b/>
              </w:rPr>
              <w:t>Objetivo y razón de ser, incluida, cuando proceda, la naturaleza de los problemas urgentes:</w:t>
            </w:r>
            <w:r w:rsidRPr="003A3E55" w:rsidR="00412DAF">
              <w:t xml:space="preserve"> Protección de la salud o seguridad humanas</w:t>
            </w:r>
          </w:p>
        </w:tc>
      </w:tr>
      <w:tr w14:paraId="1B4FE362" w14:textId="77777777" w:rsidTr="000F6A25">
        <w:tblPrEx>
          <w:tblW w:w="5000" w:type="pct"/>
          <w:tblLayout w:type="fixed"/>
          <w:tblLook w:val="0000"/>
        </w:tblPrEx>
        <w:tc>
          <w:tcPr>
            <w:tcW w:w="695" w:type="dxa"/>
          </w:tcPr>
          <w:p w:rsidR="00A52F73" w:rsidRPr="003A3E55" w:rsidP="0044111A" w14:paraId="5975AC46" w14:textId="77777777">
            <w:pPr>
              <w:keepNext/>
              <w:keepLines/>
              <w:spacing w:before="120" w:after="120"/>
              <w:rPr>
                <w:b/>
              </w:rPr>
            </w:pPr>
            <w:r w:rsidRPr="003A3E55">
              <w:rPr>
                <w:b/>
              </w:rPr>
              <w:t>8.</w:t>
            </w:r>
          </w:p>
        </w:tc>
        <w:tc>
          <w:tcPr>
            <w:tcW w:w="8285" w:type="dxa"/>
          </w:tcPr>
          <w:p w:rsidR="00145C22" w:rsidRPr="00F70F54" w:rsidP="0044111A" w14:paraId="125EE75A" w14:textId="77777777">
            <w:pPr>
              <w:keepNext/>
              <w:keepLines/>
              <w:spacing w:before="120" w:after="120"/>
              <w:rPr>
                <w:bCs/>
              </w:rPr>
            </w:pPr>
            <w:r w:rsidRPr="000C0749">
              <w:rPr>
                <w:b/>
              </w:rPr>
              <w:t>Documentos pertinentes:</w:t>
            </w:r>
            <w:r w:rsidRPr="003A3E55" w:rsidR="00AF251E">
              <w:t xml:space="preserve"> </w:t>
            </w:r>
          </w:p>
          <w:p w:rsidR="00AF251E" w:rsidRPr="003A3E55" w:rsidP="0044111A" w14:paraId="5DDE2D14" w14:textId="77777777">
            <w:pPr>
              <w:keepNext/>
              <w:keepLines/>
              <w:spacing w:before="120" w:after="120"/>
            </w:pPr>
            <w:r w:rsidRPr="003A3E55">
              <w:t>Para la correcta aplicación del presente proyecto de Norma, es necesario consultar las siguientes Normas Oficiales Mexicanas vigentes o las que, en su caso, las sustituyan, y ordenamientos internacionales:</w:t>
            </w:r>
          </w:p>
          <w:p w:rsidR="00AF251E" w:rsidRPr="003A3E55" w:rsidP="0044111A" w14:paraId="2F7439C0" w14:textId="77777777">
            <w:pPr>
              <w:keepNext/>
              <w:keepLines/>
              <w:numPr>
                <w:ilvl w:val="0"/>
                <w:numId w:val="16"/>
              </w:numPr>
              <w:spacing w:before="120" w:after="120"/>
            </w:pPr>
            <w:r w:rsidRPr="003A3E55">
              <w:t>Norma Oficial Mexicana NOM-087-ECOL-SSA1-2002. Protección ambiental-Salud ambiental- Residuos peligrosos biológico-Infecciosos- Clasificación y especificación de manejo.</w:t>
            </w:r>
          </w:p>
          <w:p w:rsidR="00AF251E" w:rsidRPr="003A3E55" w:rsidP="0044111A" w14:paraId="18D83A4B" w14:textId="77777777">
            <w:pPr>
              <w:keepNext/>
              <w:keepLines/>
              <w:numPr>
                <w:ilvl w:val="0"/>
                <w:numId w:val="16"/>
              </w:numPr>
              <w:spacing w:before="120" w:after="120"/>
            </w:pPr>
            <w:r w:rsidRPr="003A3E55">
              <w:t>Circular obligatoria- CO SA-09.3/20 R1 que emite la Agencia de Aviación Civil, que establece el procedimiento estandarizado para el traslado sin riesgo y el transito sin demora de órganos, tejidos y células de seres humanos con fines de trasplante dentro de las instalaciones de los aeródromos civiles, misma que puede ser consultada en la liga electrónica:</w:t>
            </w:r>
            <w:hyperlink r:id="rId8" w:history="1">
              <w:r w:rsidRPr="003A3E55">
                <w:rPr>
                  <w:color w:val="0000FF"/>
                  <w:u w:val="single"/>
                </w:rPr>
                <w:t>https://www.gob.mx/cms/uploads/attachment/file/653821/co-sa-09-3-20-r1-140121.pdf</w:t>
              </w:r>
            </w:hyperlink>
          </w:p>
          <w:p w:rsidR="00AF251E" w:rsidRPr="003A3E55" w:rsidP="0044111A" w14:paraId="3A4103EC" w14:textId="77777777">
            <w:pPr>
              <w:keepNext/>
              <w:keepLines/>
              <w:numPr>
                <w:ilvl w:val="0"/>
                <w:numId w:val="16"/>
              </w:numPr>
              <w:spacing w:before="120" w:after="120"/>
            </w:pPr>
            <w:r w:rsidRPr="003A3E55">
              <w:t>Norma Oficial Mexicana NOM-024-SSA3-2012, Sistemas de Información de registro electrónico para la salud. Intercambio de información en salud.</w:t>
            </w:r>
          </w:p>
          <w:p w:rsidR="00AF251E" w:rsidRPr="003A3E55" w:rsidP="0044111A" w14:paraId="6B4042CF" w14:textId="77777777">
            <w:pPr>
              <w:keepNext/>
              <w:keepLines/>
              <w:numPr>
                <w:ilvl w:val="0"/>
                <w:numId w:val="16"/>
              </w:numPr>
              <w:spacing w:before="120" w:after="120"/>
            </w:pPr>
            <w:r w:rsidRPr="003A3E55">
              <w:t>Norma Oficial Mexicana NOM-035-SSA3-2012. En materia de información en salud.</w:t>
            </w:r>
          </w:p>
        </w:tc>
      </w:tr>
      <w:tr w14:paraId="3917EEFD" w14:textId="77777777" w:rsidTr="000F6A25">
        <w:tblPrEx>
          <w:tblW w:w="5000" w:type="pct"/>
          <w:tblLayout w:type="fixed"/>
          <w:tblLook w:val="0000"/>
        </w:tblPrEx>
        <w:tc>
          <w:tcPr>
            <w:tcW w:w="695" w:type="dxa"/>
          </w:tcPr>
          <w:p w:rsidR="00AF251E" w:rsidRPr="003A3E55" w:rsidP="003A3E55" w14:paraId="62D2D488" w14:textId="77777777">
            <w:pPr>
              <w:spacing w:before="120" w:after="120"/>
              <w:rPr>
                <w:b/>
              </w:rPr>
            </w:pPr>
            <w:r w:rsidRPr="003A3E55">
              <w:rPr>
                <w:b/>
              </w:rPr>
              <w:t>9.</w:t>
            </w:r>
          </w:p>
        </w:tc>
        <w:tc>
          <w:tcPr>
            <w:tcW w:w="8285" w:type="dxa"/>
          </w:tcPr>
          <w:p w:rsidR="00AF251E" w:rsidRPr="003A3E55" w:rsidP="009F7158" w14:paraId="4D304C82" w14:textId="77777777">
            <w:pPr>
              <w:spacing w:before="120" w:after="120"/>
              <w:rPr>
                <w:bCs/>
              </w:rPr>
            </w:pPr>
            <w:r w:rsidRPr="000C0749">
              <w:rPr>
                <w:b/>
              </w:rPr>
              <w:t>Fecha propuesta de adopción:</w:t>
            </w:r>
            <w:r w:rsidRPr="006A63E9">
              <w:t xml:space="preserve"> Por determinar</w:t>
            </w:r>
          </w:p>
          <w:p w:rsidR="00AF251E" w:rsidRPr="003A3E55" w:rsidP="009F7158" w14:paraId="50F3EEAB" w14:textId="77777777">
            <w:pPr>
              <w:spacing w:after="120"/>
              <w:rPr>
                <w:b/>
              </w:rPr>
            </w:pPr>
            <w:r w:rsidRPr="000C0749">
              <w:rPr>
                <w:b/>
              </w:rPr>
              <w:t>Fecha propuesta de adopción y entrada en vigor:</w:t>
            </w:r>
            <w:r w:rsidRPr="006A63E9">
              <w:t xml:space="preserve"> Por determinar</w:t>
            </w:r>
          </w:p>
        </w:tc>
      </w:tr>
      <w:tr w14:paraId="35CACA83" w14:textId="77777777" w:rsidTr="000F6A25">
        <w:tblPrEx>
          <w:tblW w:w="5000" w:type="pct"/>
          <w:tblLayout w:type="fixed"/>
          <w:tblLook w:val="0000"/>
        </w:tblPrEx>
        <w:tc>
          <w:tcPr>
            <w:tcW w:w="695" w:type="dxa"/>
            <w:tcBorders>
              <w:bottom w:val="double" w:sz="4" w:space="0" w:color="auto"/>
            </w:tcBorders>
          </w:tcPr>
          <w:p w:rsidR="00A52F73" w:rsidRPr="003A3E55" w:rsidP="003A3E55" w14:paraId="663823B8" w14:textId="77777777">
            <w:pPr>
              <w:spacing w:before="120" w:after="120"/>
              <w:rPr>
                <w:b/>
              </w:rPr>
            </w:pPr>
            <w:r w:rsidRPr="003A3E55">
              <w:rPr>
                <w:b/>
              </w:rPr>
              <w:t>10.</w:t>
            </w:r>
          </w:p>
        </w:tc>
        <w:tc>
          <w:tcPr>
            <w:tcW w:w="8285" w:type="dxa"/>
            <w:tcBorders>
              <w:bottom w:val="double" w:sz="4" w:space="0" w:color="auto"/>
            </w:tcBorders>
          </w:tcPr>
          <w:p w:rsidR="005F0B7B" w:rsidRPr="00F70F54" w:rsidP="005F0B7B" w14:paraId="12BF3272" w14:textId="77777777">
            <w:pPr>
              <w:tabs>
                <w:tab w:val="left" w:pos="1418"/>
                <w:tab w:val="left" w:pos="2127"/>
                <w:tab w:val="left" w:pos="2835"/>
                <w:tab w:val="left" w:pos="3402"/>
              </w:tabs>
              <w:spacing w:before="120" w:after="120"/>
              <w:rPr>
                <w:bCs/>
              </w:rPr>
            </w:pPr>
            <w:r w:rsidRPr="000C0749">
              <w:rPr>
                <w:b/>
              </w:rPr>
              <w:t>Presentación de observaciones</w:t>
            </w:r>
          </w:p>
          <w:p w:rsidR="00A52F73" w:rsidP="003A3E55" w14:paraId="4BFF08C5" w14:textId="77777777">
            <w:pPr>
              <w:spacing w:before="120" w:after="120"/>
              <w:rPr>
                <w:bCs/>
              </w:rPr>
            </w:pPr>
            <w:r w:rsidRPr="003A3E55">
              <w:rPr>
                <w:b/>
              </w:rPr>
              <w:t>Fecha límite para la presentación de observaciones:</w:t>
            </w:r>
            <w:r w:rsidRPr="003A3E55" w:rsidR="00AF251E">
              <w:t xml:space="preserve"> 19 de junio de 2026</w:t>
            </w:r>
          </w:p>
          <w:p w:rsidR="005F0B7B" w:rsidRPr="000C0749" w:rsidP="005F0B7B" w14:paraId="120040BD" w14:textId="77777777">
            <w:pPr>
              <w:tabs>
                <w:tab w:val="left" w:pos="1418"/>
                <w:tab w:val="left" w:pos="2127"/>
                <w:tab w:val="left" w:pos="2835"/>
                <w:tab w:val="left" w:pos="3402"/>
              </w:tabs>
              <w:spacing w:before="120" w:after="120"/>
              <w:rPr>
                <w:b/>
                <w:bCs/>
              </w:rPr>
            </w:pPr>
            <w:r w:rsidRPr="000C0749">
              <w:rPr>
                <w:b/>
              </w:rPr>
              <w:t>[X] 60 días a partir de la fecha de notificación</w:t>
            </w:r>
            <w:r w:rsidRPr="00213FCE" w:rsidR="00213FCE">
              <w:rPr>
                <w:bCs/>
              </w:rPr>
              <w:t xml:space="preserve"> </w:t>
            </w:r>
          </w:p>
          <w:p w:rsidR="005F0B7B" w:rsidRPr="00F70F54" w:rsidP="003A3E55" w14:paraId="2EC05DF7" w14:textId="77777777">
            <w:pPr>
              <w:spacing w:before="120" w:after="120"/>
              <w:rPr>
                <w:bCs/>
              </w:rPr>
            </w:pPr>
            <w:r w:rsidRPr="000C0749">
              <w:rPr>
                <w:b/>
              </w:rPr>
              <w:t>Datos de contacto del organismo o la autoridad encargados de dar trámite a las observaciones sobre la notificación de que se trate:</w:t>
            </w:r>
            <w:r w:rsidR="00F70F54">
              <w:rPr>
                <w:bCs/>
              </w:rPr>
              <w:t xml:space="preserve"> </w:t>
            </w:r>
          </w:p>
          <w:p w:rsidR="00F70F54" w:rsidP="003A3E55" w14:paraId="24E19543" w14:textId="77777777">
            <w:pPr>
              <w:rPr>
                <w:bCs/>
              </w:rPr>
            </w:pPr>
            <w:r>
              <w:rPr>
                <w:bCs/>
              </w:rPr>
              <w:t>Secretaría de Economía</w:t>
            </w:r>
          </w:p>
          <w:p w:rsidR="00F70F54" w:rsidP="003A3E55" w14:paraId="7D27FE95" w14:textId="77777777">
            <w:pPr>
              <w:rPr>
                <w:bCs/>
              </w:rPr>
            </w:pPr>
            <w:r>
              <w:rPr>
                <w:bCs/>
              </w:rPr>
              <w:t>Unidad de Normatividad, Competitividad y Competencia</w:t>
            </w:r>
          </w:p>
          <w:p w:rsidR="00F70F54" w:rsidP="003A3E55" w14:paraId="025E92C4" w14:textId="77777777">
            <w:pPr>
              <w:rPr>
                <w:bCs/>
              </w:rPr>
            </w:pPr>
            <w:r>
              <w:rPr>
                <w:bCs/>
              </w:rPr>
              <w:t>Dirección General de Normas</w:t>
            </w:r>
          </w:p>
          <w:p w:rsidR="00F70F54" w:rsidP="003A3E55" w14:paraId="01312DC4" w14:textId="77777777">
            <w:pPr>
              <w:rPr>
                <w:bCs/>
              </w:rPr>
            </w:pPr>
            <w:r>
              <w:rPr>
                <w:bCs/>
              </w:rPr>
              <w:t>Ariel Noel Gutiérrez Contreras, Coordinador de la Infraestructura de la Calidad</w:t>
            </w:r>
          </w:p>
          <w:p w:rsidR="00F70F54" w:rsidP="003A3E55" w14:paraId="56B57366" w14:textId="77777777">
            <w:pPr>
              <w:rPr>
                <w:bCs/>
              </w:rPr>
            </w:pPr>
            <w:r>
              <w:rPr>
                <w:bCs/>
              </w:rPr>
              <w:t>Pachuca 189, Colonia Condesa, Cuauhtémoc Ciudad de México 06140</w:t>
            </w:r>
          </w:p>
          <w:p w:rsidR="00F70F54" w:rsidP="003A3E55" w14:paraId="0A18ED90" w14:textId="77777777">
            <w:pPr>
              <w:rPr>
                <w:bCs/>
              </w:rPr>
            </w:pPr>
            <w:r>
              <w:rPr>
                <w:bCs/>
              </w:rPr>
              <w:t>Tel: +(52 55) 5729 91 00, ext. 13218</w:t>
            </w:r>
          </w:p>
          <w:p w:rsidR="00F70F54" w:rsidP="003A3E55" w14:paraId="795E680E" w14:textId="77777777">
            <w:pPr>
              <w:spacing w:after="120"/>
              <w:rPr>
                <w:bCs/>
              </w:rPr>
            </w:pPr>
            <w:r>
              <w:rPr>
                <w:bCs/>
              </w:rPr>
              <w:t xml:space="preserve">Correos electrónicos: </w:t>
            </w:r>
            <w:hyperlink r:id="rId9" w:history="1">
              <w:r>
                <w:rPr>
                  <w:bCs/>
                  <w:color w:val="0000FF"/>
                  <w:u w:val="single"/>
                </w:rPr>
                <w:t>ariel.gutierrez@economia.gob.mx</w:t>
              </w:r>
            </w:hyperlink>
            <w:r>
              <w:rPr>
                <w:bCs/>
              </w:rPr>
              <w:t xml:space="preserve"> y </w:t>
            </w:r>
            <w:hyperlink r:id="rId10" w:history="1">
              <w:r>
                <w:rPr>
                  <w:bCs/>
                  <w:color w:val="0000FF"/>
                  <w:u w:val="single"/>
                </w:rPr>
                <w:t>dgn.industriabasica@economia.gob.mx</w:t>
              </w:r>
            </w:hyperlink>
          </w:p>
        </w:tc>
      </w:tr>
    </w:tbl>
    <w:p w:rsidR="00AF251E" w:rsidRPr="003A3E55" w:rsidP="00C94F02" w14:paraId="3FC7CCF2" w14:textId="77777777">
      <w:pPr>
        <w:jc w:val="center"/>
      </w:pPr>
    </w:p>
    <w:sectPr w:rsidSect="00AE3C0C">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5D74A005" w14:textId="77777777">
    <w:pPr>
      <w:pStyle w:val="Footer"/>
    </w:pPr>
    <w:r w:rsidRPr="003A3E5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rsidP="00B531D9" w14:paraId="5235A8E5" w14:textId="77777777">
    <w:pPr>
      <w:pStyle w:val="Footer"/>
    </w:pPr>
    <w:r w:rsidRPr="003A3E5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14:paraId="754CF6E9" w14:textId="77777777">
    <w:r w:rsidRPr="003A3E5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730BB686" w14:textId="77777777">
    <w:pPr>
      <w:pStyle w:val="Header"/>
      <w:pBdr>
        <w:bottom w:val="single" w:sz="4" w:space="1" w:color="auto"/>
      </w:pBdr>
      <w:tabs>
        <w:tab w:val="clear" w:pos="4513"/>
        <w:tab w:val="clear" w:pos="9027"/>
      </w:tabs>
      <w:jc w:val="center"/>
    </w:pPr>
    <w:r w:rsidRPr="003A3E55">
      <w:t>tbtSymbol</w:t>
    </w:r>
  </w:p>
  <w:p w:rsidR="00B531D9" w:rsidRPr="003A3E55" w:rsidP="00B531D9" w14:paraId="23662240" w14:textId="77777777">
    <w:pPr>
      <w:pStyle w:val="Header"/>
      <w:pBdr>
        <w:bottom w:val="single" w:sz="4" w:space="1" w:color="auto"/>
      </w:pBdr>
      <w:tabs>
        <w:tab w:val="clear" w:pos="4513"/>
        <w:tab w:val="clear" w:pos="9027"/>
      </w:tabs>
      <w:jc w:val="center"/>
    </w:pPr>
  </w:p>
  <w:p w:rsidR="00B531D9" w:rsidRPr="003A3E55" w:rsidP="00B531D9" w14:paraId="203CB690"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1</w:t>
    </w:r>
    <w:r w:rsidRPr="003A3E55">
      <w:fldChar w:fldCharType="end"/>
    </w:r>
    <w:r w:rsidRPr="003A3E55">
      <w:t xml:space="preserve"> -</w:t>
    </w:r>
  </w:p>
  <w:p w:rsidR="00B531D9" w:rsidRPr="003A3E55" w:rsidP="00B531D9" w14:paraId="5434667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664E537D" w14:textId="77777777">
    <w:pPr>
      <w:pStyle w:val="Header"/>
      <w:pBdr>
        <w:bottom w:val="single" w:sz="4" w:space="1" w:color="auto"/>
      </w:pBdr>
      <w:tabs>
        <w:tab w:val="clear" w:pos="4513"/>
        <w:tab w:val="clear" w:pos="9027"/>
      </w:tabs>
      <w:jc w:val="center"/>
    </w:pPr>
    <w:bookmarkStart w:id="0" w:name="spsSymbolHeader"/>
    <w:r w:rsidRPr="003A3E55">
      <w:t>G/TBT/N/MEX/563</w:t>
    </w:r>
    <w:bookmarkEnd w:id="0"/>
  </w:p>
  <w:p w:rsidR="00B531D9" w:rsidRPr="003A3E55" w:rsidP="00B531D9" w14:paraId="65E5DA85" w14:textId="77777777">
    <w:pPr>
      <w:pStyle w:val="Header"/>
      <w:pBdr>
        <w:bottom w:val="single" w:sz="4" w:space="1" w:color="auto"/>
      </w:pBdr>
      <w:tabs>
        <w:tab w:val="clear" w:pos="4513"/>
        <w:tab w:val="clear" w:pos="9027"/>
      </w:tabs>
      <w:jc w:val="center"/>
    </w:pPr>
  </w:p>
  <w:p w:rsidR="00B531D9" w:rsidRPr="003A3E55" w:rsidP="00B531D9" w14:paraId="3DFD00AD"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2</w:t>
    </w:r>
    <w:r w:rsidRPr="003A3E55">
      <w:fldChar w:fldCharType="end"/>
    </w:r>
    <w:r w:rsidRPr="003A3E55">
      <w:t xml:space="preserve"> -</w:t>
    </w:r>
  </w:p>
  <w:p w:rsidR="00DD65B2" w:rsidRPr="003A3E55" w:rsidP="00B531D9" w14:paraId="2E0FB6F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1C999784" w14:textId="77777777" w:rsidTr="004D5D05">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674766" w14:paraId="7F36CEFE"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674766" w14:paraId="74AFF010" w14:textId="77777777">
          <w:pPr>
            <w:jc w:val="right"/>
            <w:rPr>
              <w:b/>
              <w:color w:val="FF0000"/>
              <w:szCs w:val="18"/>
            </w:rPr>
          </w:pPr>
        </w:p>
      </w:tc>
    </w:tr>
    <w:bookmarkEnd w:id="1"/>
    <w:tr w14:paraId="67E8F79F" w14:textId="77777777" w:rsidTr="004D5D05">
      <w:tblPrEx>
        <w:tblW w:w="0" w:type="auto"/>
        <w:jc w:val="center"/>
        <w:tblLayout w:type="fixed"/>
        <w:tblLook w:val="04A0"/>
      </w:tblPrEx>
      <w:trPr>
        <w:trHeight w:val="213"/>
        <w:jc w:val="center"/>
      </w:trPr>
      <w:tc>
        <w:tcPr>
          <w:tcW w:w="3818" w:type="dxa"/>
          <w:vMerge w:val="restart"/>
          <w:shd w:val="clear" w:color="auto" w:fill="FFFFFF"/>
          <w:hideMark/>
        </w:tcPr>
        <w:p w:rsidR="005D4F0E" w:rsidRPr="00674766" w14:paraId="4B56669D" w14:textId="77777777">
          <w:pPr>
            <w:jc w:val="left"/>
            <w:rPr>
              <w:szCs w:val="18"/>
            </w:rPr>
          </w:pPr>
          <w:r>
            <w:rPr>
              <w:noProof/>
              <w:szCs w:val="18"/>
              <w:lang w:eastAsia="en-GB"/>
            </w:rPr>
            <w:drawing>
              <wp:inline distT="0" distB="0" distL="0" distR="0">
                <wp:extent cx="240157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674766" w14:paraId="4CAB6FB3" w14:textId="77777777">
          <w:pPr>
            <w:jc w:val="right"/>
            <w:rPr>
              <w:b/>
              <w:szCs w:val="18"/>
            </w:rPr>
          </w:pPr>
        </w:p>
      </w:tc>
    </w:tr>
    <w:tr w14:paraId="46CF34B5" w14:textId="77777777" w:rsidTr="004D5D05">
      <w:tblPrEx>
        <w:tblW w:w="0" w:type="auto"/>
        <w:jc w:val="center"/>
        <w:tblLayout w:type="fixed"/>
        <w:tblLook w:val="04A0"/>
      </w:tblPrEx>
      <w:trPr>
        <w:trHeight w:val="868"/>
        <w:jc w:val="center"/>
      </w:trPr>
      <w:tc>
        <w:tcPr>
          <w:tcW w:w="3818" w:type="dxa"/>
          <w:vMerge/>
          <w:vAlign w:val="center"/>
          <w:hideMark/>
        </w:tcPr>
        <w:p w:rsidR="005D4F0E" w:rsidRPr="00674766" w14:paraId="6F70878B"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531D9" w:rsidRPr="003A3E55" w:rsidP="005D4F0E" w14:paraId="4B0CD835" w14:textId="77777777">
          <w:pPr>
            <w:jc w:val="right"/>
            <w:rPr>
              <w:b/>
              <w:szCs w:val="18"/>
            </w:rPr>
          </w:pPr>
          <w:bookmarkStart w:id="2" w:name="bmkSymbols"/>
          <w:r w:rsidRPr="003A3E55">
            <w:rPr>
              <w:b/>
              <w:szCs w:val="18"/>
            </w:rPr>
            <w:t>G/TBT/N/MEX/563</w:t>
          </w:r>
          <w:bookmarkEnd w:id="2"/>
        </w:p>
      </w:tc>
    </w:tr>
    <w:tr w14:paraId="18302424" w14:textId="77777777" w:rsidTr="004D5D05">
      <w:tblPrEx>
        <w:tblW w:w="0" w:type="auto"/>
        <w:jc w:val="center"/>
        <w:tblLayout w:type="fixed"/>
        <w:tblLook w:val="04A0"/>
      </w:tblPrEx>
      <w:trPr>
        <w:trHeight w:val="240"/>
        <w:jc w:val="center"/>
      </w:trPr>
      <w:tc>
        <w:tcPr>
          <w:tcW w:w="3818" w:type="dxa"/>
          <w:vMerge/>
          <w:vAlign w:val="center"/>
          <w:hideMark/>
        </w:tcPr>
        <w:p w:rsidR="005D4F0E" w:rsidRPr="00674766" w14:paraId="1625DA39"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674766" w:rsidP="005D4F0E" w14:paraId="453187B6" w14:textId="77777777">
          <w:pPr>
            <w:jc w:val="right"/>
            <w:rPr>
              <w:szCs w:val="18"/>
            </w:rPr>
          </w:pPr>
          <w:bookmarkStart w:id="3" w:name="spsDateDistribution"/>
          <w:bookmarkStart w:id="4" w:name="bmkDate"/>
          <w:r w:rsidRPr="00674766">
            <w:rPr>
              <w:szCs w:val="18"/>
            </w:rPr>
            <w:t>20 de abril de 2026</w:t>
          </w:r>
          <w:bookmarkEnd w:id="3"/>
          <w:bookmarkEnd w:id="4"/>
        </w:p>
      </w:tc>
    </w:tr>
    <w:tr w14:paraId="287BF7EF" w14:textId="77777777" w:rsidTr="004D5D05">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674766" w14:paraId="09E73673" w14:textId="77777777">
          <w:pPr>
            <w:jc w:val="left"/>
            <w:rPr>
              <w:b/>
              <w:szCs w:val="18"/>
            </w:rPr>
          </w:pPr>
          <w:bookmarkStart w:id="5" w:name="bmkSerial"/>
          <w:r>
            <w:rPr>
              <w:rFonts w:ascii="Verdana" w:eastAsia="Verdana" w:hAnsi="Verdana" w:cs="Verdana"/>
              <w:b w:val="0"/>
              <w:color w:val="FF0000"/>
              <w:sz w:val="18"/>
            </w:rPr>
            <w:t>(26-3005)</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674766" w:rsidP="005D4F0E" w14:paraId="06208431" w14:textId="77777777">
          <w:pPr>
            <w:jc w:val="right"/>
            <w:rPr>
              <w:szCs w:val="18"/>
            </w:rPr>
          </w:pPr>
          <w:bookmarkStart w:id="6" w:name="bmkTotPages"/>
          <w:r w:rsidRPr="003A3E55">
            <w:rPr>
              <w:bCs/>
              <w:szCs w:val="18"/>
            </w:rPr>
            <w:t xml:space="preserve">Página: </w:t>
          </w:r>
          <w:r w:rsidRPr="003A3E55">
            <w:rPr>
              <w:szCs w:val="18"/>
            </w:rPr>
            <w:fldChar w:fldCharType="begin"/>
          </w:r>
          <w:r w:rsidRPr="003A3E55">
            <w:rPr>
              <w:bCs/>
              <w:szCs w:val="18"/>
            </w:rPr>
            <w:instrText xml:space="preserve"> PAGE  \* Arabic  \* MERGEFORMAT </w:instrText>
          </w:r>
          <w:r w:rsidRPr="003A3E55">
            <w:rPr>
              <w:szCs w:val="18"/>
            </w:rPr>
            <w:fldChar w:fldCharType="separate"/>
          </w:r>
          <w:r w:rsidR="006A63E9">
            <w:rPr>
              <w:rFonts w:ascii="Verdana" w:eastAsia="Calibri" w:hAnsi="Verdana"/>
              <w:bCs/>
              <w:noProof/>
              <w:sz w:val="18"/>
              <w:szCs w:val="18"/>
              <w:lang w:val="es-ES" w:eastAsia="en-US" w:bidi="ar-SA"/>
            </w:rPr>
            <w:t>1</w:t>
          </w:r>
          <w:r w:rsidRPr="003A3E55">
            <w:rPr>
              <w:szCs w:val="18"/>
            </w:rPr>
            <w:fldChar w:fldCharType="end"/>
          </w:r>
          <w:r w:rsidRPr="003A3E55">
            <w:rPr>
              <w:bCs/>
              <w:szCs w:val="18"/>
            </w:rPr>
            <w:t>/</w:t>
          </w:r>
          <w:r w:rsidRPr="003A3E55">
            <w:rPr>
              <w:szCs w:val="18"/>
            </w:rPr>
            <w:fldChar w:fldCharType="begin"/>
          </w:r>
          <w:r w:rsidRPr="003A3E55">
            <w:rPr>
              <w:bCs/>
              <w:szCs w:val="18"/>
            </w:rPr>
            <w:instrText xml:space="preserve"> NUMPAGES  \* Arabic  \* MERGEFORMAT </w:instrText>
          </w:r>
          <w:r w:rsidRPr="003A3E55">
            <w:rPr>
              <w:szCs w:val="18"/>
            </w:rPr>
            <w:fldChar w:fldCharType="separate"/>
          </w:r>
          <w:r w:rsidR="006A63E9">
            <w:rPr>
              <w:rFonts w:ascii="Verdana" w:eastAsia="Calibri" w:hAnsi="Verdana"/>
              <w:bCs/>
              <w:noProof/>
              <w:sz w:val="18"/>
              <w:szCs w:val="18"/>
              <w:lang w:val="es-ES" w:eastAsia="en-US" w:bidi="ar-SA"/>
            </w:rPr>
            <w:t>2</w:t>
          </w:r>
          <w:r w:rsidRPr="003A3E55">
            <w:rPr>
              <w:szCs w:val="18"/>
            </w:rPr>
            <w:fldChar w:fldCharType="end"/>
          </w:r>
          <w:bookmarkEnd w:id="6"/>
        </w:p>
      </w:tc>
    </w:tr>
    <w:tr w14:paraId="7856FC1D" w14:textId="77777777" w:rsidTr="004D5D05">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674766" w14:paraId="36E36524" w14:textId="77777777">
          <w:pPr>
            <w:jc w:val="left"/>
            <w:rPr>
              <w:szCs w:val="18"/>
            </w:rPr>
          </w:pPr>
          <w:bookmarkStart w:id="7" w:name="bmkCommittee"/>
          <w:r w:rsidRPr="003A3E5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3A3E55" w14:paraId="4CABDD56" w14:textId="77777777">
          <w:pPr>
            <w:jc w:val="right"/>
            <w:rPr>
              <w:bCs/>
              <w:szCs w:val="18"/>
            </w:rPr>
          </w:pPr>
          <w:bookmarkStart w:id="8" w:name="bmkLanguage"/>
          <w:r w:rsidRPr="003A3E55">
            <w:rPr>
              <w:bCs/>
              <w:szCs w:val="18"/>
            </w:rPr>
            <w:t>Original:</w:t>
          </w:r>
          <w:r w:rsidRPr="003A3E55" w:rsidR="00AF251E">
            <w:rPr>
              <w:bCs/>
              <w:szCs w:val="18"/>
            </w:rPr>
            <w:t xml:space="preserve"> </w:t>
          </w:r>
          <w:bookmarkStart w:id="9" w:name="spsOriginalLanguage"/>
          <w:r w:rsidRPr="003A3E55" w:rsidR="00AF251E">
            <w:rPr>
              <w:bCs/>
              <w:szCs w:val="18"/>
            </w:rPr>
            <w:t>español</w:t>
          </w:r>
          <w:bookmarkEnd w:id="9"/>
          <w:bookmarkEnd w:id="8"/>
        </w:p>
      </w:tc>
    </w:tr>
  </w:tbl>
  <w:p w:rsidR="00DD65B2" w:rsidRPr="003A3E55" w14:paraId="3C12D680"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984040136">
    <w:abstractNumId w:val="8"/>
  </w:num>
  <w:num w:numId="2" w16cid:durableId="1431704761">
    <w:abstractNumId w:val="3"/>
  </w:num>
  <w:num w:numId="3" w16cid:durableId="2029407112">
    <w:abstractNumId w:val="2"/>
  </w:num>
  <w:num w:numId="4" w16cid:durableId="544021598">
    <w:abstractNumId w:val="1"/>
  </w:num>
  <w:num w:numId="5" w16cid:durableId="1624462678">
    <w:abstractNumId w:val="0"/>
  </w:num>
  <w:num w:numId="6" w16cid:durableId="470026944">
    <w:abstractNumId w:val="12"/>
  </w:num>
  <w:num w:numId="7" w16cid:durableId="292296161">
    <w:abstractNumId w:val="10"/>
  </w:num>
  <w:num w:numId="8" w16cid:durableId="1377240429">
    <w:abstractNumId w:val="13"/>
  </w:num>
  <w:num w:numId="9" w16cid:durableId="1053652406">
    <w:abstractNumId w:val="9"/>
  </w:num>
  <w:num w:numId="10" w16cid:durableId="198903821">
    <w:abstractNumId w:val="7"/>
  </w:num>
  <w:num w:numId="11" w16cid:durableId="540244048">
    <w:abstractNumId w:val="6"/>
  </w:num>
  <w:num w:numId="12" w16cid:durableId="932738220">
    <w:abstractNumId w:val="5"/>
  </w:num>
  <w:num w:numId="13" w16cid:durableId="1416315297">
    <w:abstractNumId w:val="4"/>
  </w:num>
  <w:num w:numId="14" w16cid:durableId="1602447816">
    <w:abstractNumId w:val="11"/>
  </w:num>
  <w:num w:numId="15" w16cid:durableId="952533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1716281">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8008F"/>
    <w:rsid w:val="00092794"/>
    <w:rsid w:val="00093FCA"/>
    <w:rsid w:val="0009786B"/>
    <w:rsid w:val="000A7098"/>
    <w:rsid w:val="000B12FE"/>
    <w:rsid w:val="000C0749"/>
    <w:rsid w:val="000C724C"/>
    <w:rsid w:val="000D23F0"/>
    <w:rsid w:val="000D2FB0"/>
    <w:rsid w:val="000D4C66"/>
    <w:rsid w:val="000F6A25"/>
    <w:rsid w:val="00104D9E"/>
    <w:rsid w:val="00114B29"/>
    <w:rsid w:val="001171A2"/>
    <w:rsid w:val="00120B96"/>
    <w:rsid w:val="001273FC"/>
    <w:rsid w:val="001338F0"/>
    <w:rsid w:val="0014012F"/>
    <w:rsid w:val="001426D0"/>
    <w:rsid w:val="00145C22"/>
    <w:rsid w:val="0017356C"/>
    <w:rsid w:val="001817E9"/>
    <w:rsid w:val="00182B7B"/>
    <w:rsid w:val="00186530"/>
    <w:rsid w:val="001B50DF"/>
    <w:rsid w:val="001B6B1E"/>
    <w:rsid w:val="001C08C0"/>
    <w:rsid w:val="001C7AC6"/>
    <w:rsid w:val="001D0E4B"/>
    <w:rsid w:val="001D74DE"/>
    <w:rsid w:val="001E6701"/>
    <w:rsid w:val="001F2C22"/>
    <w:rsid w:val="00200874"/>
    <w:rsid w:val="00207095"/>
    <w:rsid w:val="00213FCE"/>
    <w:rsid w:val="002149CB"/>
    <w:rsid w:val="002242B5"/>
    <w:rsid w:val="002433AD"/>
    <w:rsid w:val="00255119"/>
    <w:rsid w:val="00266494"/>
    <w:rsid w:val="00272713"/>
    <w:rsid w:val="00276383"/>
    <w:rsid w:val="00287066"/>
    <w:rsid w:val="002B0C97"/>
    <w:rsid w:val="002E4A00"/>
    <w:rsid w:val="002F3C5B"/>
    <w:rsid w:val="003267CD"/>
    <w:rsid w:val="00334600"/>
    <w:rsid w:val="00335D84"/>
    <w:rsid w:val="00337700"/>
    <w:rsid w:val="003422F5"/>
    <w:rsid w:val="00342A86"/>
    <w:rsid w:val="003975E1"/>
    <w:rsid w:val="003A0E78"/>
    <w:rsid w:val="003A19CB"/>
    <w:rsid w:val="003A3E55"/>
    <w:rsid w:val="003B0391"/>
    <w:rsid w:val="003B6D4C"/>
    <w:rsid w:val="003C0D06"/>
    <w:rsid w:val="003C5751"/>
    <w:rsid w:val="003E29E0"/>
    <w:rsid w:val="003E3193"/>
    <w:rsid w:val="003E3A26"/>
    <w:rsid w:val="003F0353"/>
    <w:rsid w:val="003F0B47"/>
    <w:rsid w:val="003F46BB"/>
    <w:rsid w:val="00412DAF"/>
    <w:rsid w:val="004263C0"/>
    <w:rsid w:val="00426494"/>
    <w:rsid w:val="00426FB1"/>
    <w:rsid w:val="0043612A"/>
    <w:rsid w:val="00440FA1"/>
    <w:rsid w:val="0044111A"/>
    <w:rsid w:val="00466A2B"/>
    <w:rsid w:val="004935F4"/>
    <w:rsid w:val="004B06F7"/>
    <w:rsid w:val="004D290D"/>
    <w:rsid w:val="004D3BBA"/>
    <w:rsid w:val="004D5D05"/>
    <w:rsid w:val="004D622B"/>
    <w:rsid w:val="004E1A35"/>
    <w:rsid w:val="004E55A0"/>
    <w:rsid w:val="004F4ADE"/>
    <w:rsid w:val="005037AE"/>
    <w:rsid w:val="00524772"/>
    <w:rsid w:val="00533502"/>
    <w:rsid w:val="0054586F"/>
    <w:rsid w:val="00571EE1"/>
    <w:rsid w:val="00582F70"/>
    <w:rsid w:val="0059270F"/>
    <w:rsid w:val="00592965"/>
    <w:rsid w:val="005A5D90"/>
    <w:rsid w:val="005B571A"/>
    <w:rsid w:val="005C6D4E"/>
    <w:rsid w:val="005C7CCF"/>
    <w:rsid w:val="005D21E5"/>
    <w:rsid w:val="005D4F0E"/>
    <w:rsid w:val="005E14C9"/>
    <w:rsid w:val="005F0AAE"/>
    <w:rsid w:val="005F0B7B"/>
    <w:rsid w:val="00605630"/>
    <w:rsid w:val="00617B12"/>
    <w:rsid w:val="00623D33"/>
    <w:rsid w:val="006652F7"/>
    <w:rsid w:val="00674766"/>
    <w:rsid w:val="00674833"/>
    <w:rsid w:val="00677F2C"/>
    <w:rsid w:val="00696361"/>
    <w:rsid w:val="006A2F2A"/>
    <w:rsid w:val="006A63E9"/>
    <w:rsid w:val="006C0F04"/>
    <w:rsid w:val="006C7F48"/>
    <w:rsid w:val="006D492E"/>
    <w:rsid w:val="006E0C67"/>
    <w:rsid w:val="006E2C51"/>
    <w:rsid w:val="006F728A"/>
    <w:rsid w:val="00702623"/>
    <w:rsid w:val="00713022"/>
    <w:rsid w:val="00727F5B"/>
    <w:rsid w:val="00735ADA"/>
    <w:rsid w:val="00744D6F"/>
    <w:rsid w:val="007461AF"/>
    <w:rsid w:val="0075214B"/>
    <w:rsid w:val="00786644"/>
    <w:rsid w:val="00795114"/>
    <w:rsid w:val="00795D34"/>
    <w:rsid w:val="00797BE0"/>
    <w:rsid w:val="007A761F"/>
    <w:rsid w:val="007B7BB1"/>
    <w:rsid w:val="007C4766"/>
    <w:rsid w:val="007D39B5"/>
    <w:rsid w:val="007E3474"/>
    <w:rsid w:val="00801776"/>
    <w:rsid w:val="008075C7"/>
    <w:rsid w:val="00824E3F"/>
    <w:rsid w:val="00825571"/>
    <w:rsid w:val="0082584C"/>
    <w:rsid w:val="008267C3"/>
    <w:rsid w:val="00827789"/>
    <w:rsid w:val="00833814"/>
    <w:rsid w:val="00834FB6"/>
    <w:rsid w:val="008402D9"/>
    <w:rsid w:val="00842D59"/>
    <w:rsid w:val="0085388D"/>
    <w:rsid w:val="00873EB4"/>
    <w:rsid w:val="008849EF"/>
    <w:rsid w:val="00885409"/>
    <w:rsid w:val="008915D0"/>
    <w:rsid w:val="008950DD"/>
    <w:rsid w:val="008960CC"/>
    <w:rsid w:val="008A1305"/>
    <w:rsid w:val="008A2F61"/>
    <w:rsid w:val="008E4B39"/>
    <w:rsid w:val="0090284E"/>
    <w:rsid w:val="00912133"/>
    <w:rsid w:val="0091417D"/>
    <w:rsid w:val="00917BFE"/>
    <w:rsid w:val="00920B0A"/>
    <w:rsid w:val="00924FA9"/>
    <w:rsid w:val="0092555B"/>
    <w:rsid w:val="009304CB"/>
    <w:rsid w:val="0093775F"/>
    <w:rsid w:val="00946686"/>
    <w:rsid w:val="009613B7"/>
    <w:rsid w:val="009A0D78"/>
    <w:rsid w:val="009C190B"/>
    <w:rsid w:val="009D63FB"/>
    <w:rsid w:val="009E6970"/>
    <w:rsid w:val="009F491D"/>
    <w:rsid w:val="009F7158"/>
    <w:rsid w:val="00A03017"/>
    <w:rsid w:val="00A04DBF"/>
    <w:rsid w:val="00A06BA0"/>
    <w:rsid w:val="00A22D74"/>
    <w:rsid w:val="00A23CA3"/>
    <w:rsid w:val="00A26048"/>
    <w:rsid w:val="00A37C79"/>
    <w:rsid w:val="00A42A6A"/>
    <w:rsid w:val="00A46611"/>
    <w:rsid w:val="00A5253A"/>
    <w:rsid w:val="00A52F73"/>
    <w:rsid w:val="00A5462B"/>
    <w:rsid w:val="00A60556"/>
    <w:rsid w:val="00A627A8"/>
    <w:rsid w:val="00A6287F"/>
    <w:rsid w:val="00A67526"/>
    <w:rsid w:val="00A73F8C"/>
    <w:rsid w:val="00A803F2"/>
    <w:rsid w:val="00A84BF5"/>
    <w:rsid w:val="00A950D3"/>
    <w:rsid w:val="00AB72E2"/>
    <w:rsid w:val="00AC7C4D"/>
    <w:rsid w:val="00AD1003"/>
    <w:rsid w:val="00AD2FD7"/>
    <w:rsid w:val="00AD59FD"/>
    <w:rsid w:val="00AE3C0C"/>
    <w:rsid w:val="00AF251E"/>
    <w:rsid w:val="00AF33E8"/>
    <w:rsid w:val="00B016F2"/>
    <w:rsid w:val="00B03A79"/>
    <w:rsid w:val="00B043C7"/>
    <w:rsid w:val="00B07663"/>
    <w:rsid w:val="00B24B85"/>
    <w:rsid w:val="00B25551"/>
    <w:rsid w:val="00B2636C"/>
    <w:rsid w:val="00B30392"/>
    <w:rsid w:val="00B3140F"/>
    <w:rsid w:val="00B4336E"/>
    <w:rsid w:val="00B45327"/>
    <w:rsid w:val="00B45F9E"/>
    <w:rsid w:val="00B46156"/>
    <w:rsid w:val="00B531D9"/>
    <w:rsid w:val="00B57869"/>
    <w:rsid w:val="00B729C4"/>
    <w:rsid w:val="00B7403D"/>
    <w:rsid w:val="00B77460"/>
    <w:rsid w:val="00B83FE6"/>
    <w:rsid w:val="00B86771"/>
    <w:rsid w:val="00BA5D80"/>
    <w:rsid w:val="00BB0211"/>
    <w:rsid w:val="00BB432E"/>
    <w:rsid w:val="00BC17E5"/>
    <w:rsid w:val="00BC2650"/>
    <w:rsid w:val="00BE28A4"/>
    <w:rsid w:val="00BE536B"/>
    <w:rsid w:val="00C05660"/>
    <w:rsid w:val="00C11419"/>
    <w:rsid w:val="00C1160B"/>
    <w:rsid w:val="00C27FBE"/>
    <w:rsid w:val="00C32C7B"/>
    <w:rsid w:val="00C34F2D"/>
    <w:rsid w:val="00C400B5"/>
    <w:rsid w:val="00C40800"/>
    <w:rsid w:val="00C41B3D"/>
    <w:rsid w:val="00C43BE2"/>
    <w:rsid w:val="00C65229"/>
    <w:rsid w:val="00C65F6E"/>
    <w:rsid w:val="00C67AA4"/>
    <w:rsid w:val="00C71274"/>
    <w:rsid w:val="00C94F02"/>
    <w:rsid w:val="00C97117"/>
    <w:rsid w:val="00CB2591"/>
    <w:rsid w:val="00CD0195"/>
    <w:rsid w:val="00CD0728"/>
    <w:rsid w:val="00CD5EC3"/>
    <w:rsid w:val="00CE1C9D"/>
    <w:rsid w:val="00CF4D05"/>
    <w:rsid w:val="00D15864"/>
    <w:rsid w:val="00D2518F"/>
    <w:rsid w:val="00D400CF"/>
    <w:rsid w:val="00D42176"/>
    <w:rsid w:val="00D5212D"/>
    <w:rsid w:val="00D52473"/>
    <w:rsid w:val="00D56B72"/>
    <w:rsid w:val="00D65AF6"/>
    <w:rsid w:val="00D66DCB"/>
    <w:rsid w:val="00D66F5C"/>
    <w:rsid w:val="00D74837"/>
    <w:rsid w:val="00D76593"/>
    <w:rsid w:val="00D94AEA"/>
    <w:rsid w:val="00DB41F5"/>
    <w:rsid w:val="00DB47DD"/>
    <w:rsid w:val="00DB7CB0"/>
    <w:rsid w:val="00DD5319"/>
    <w:rsid w:val="00DD65B2"/>
    <w:rsid w:val="00DF1ED5"/>
    <w:rsid w:val="00E21DE6"/>
    <w:rsid w:val="00E464CD"/>
    <w:rsid w:val="00E47B1B"/>
    <w:rsid w:val="00E60485"/>
    <w:rsid w:val="00E764A5"/>
    <w:rsid w:val="00E81A56"/>
    <w:rsid w:val="00E844E4"/>
    <w:rsid w:val="00E95E51"/>
    <w:rsid w:val="00E97806"/>
    <w:rsid w:val="00EA1572"/>
    <w:rsid w:val="00EA2624"/>
    <w:rsid w:val="00EB1D8F"/>
    <w:rsid w:val="00EB4982"/>
    <w:rsid w:val="00EB7769"/>
    <w:rsid w:val="00ED3396"/>
    <w:rsid w:val="00EE50B7"/>
    <w:rsid w:val="00EF045A"/>
    <w:rsid w:val="00EF756F"/>
    <w:rsid w:val="00F009AC"/>
    <w:rsid w:val="00F11625"/>
    <w:rsid w:val="00F325A3"/>
    <w:rsid w:val="00F4794A"/>
    <w:rsid w:val="00F629A0"/>
    <w:rsid w:val="00F70F54"/>
    <w:rsid w:val="00F84031"/>
    <w:rsid w:val="00F84BAB"/>
    <w:rsid w:val="00F854DF"/>
    <w:rsid w:val="00F916EC"/>
    <w:rsid w:val="00F92409"/>
    <w:rsid w:val="00F94181"/>
    <w:rsid w:val="00F94FC2"/>
    <w:rsid w:val="00FA12D4"/>
    <w:rsid w:val="00FB17AE"/>
    <w:rsid w:val="00FB6323"/>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5F0DFE"/>
  <w15:docId w15:val="{B1AA161C-37BA-460D-B650-DA62E0A6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A3E5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3A3E55"/>
    <w:rPr>
      <w:rFonts w:ascii="Verdana" w:eastAsia="Times New Roman" w:hAnsi="Verdana"/>
      <w:b/>
      <w:color w:val="006283"/>
      <w:sz w:val="18"/>
      <w:szCs w:val="22"/>
      <w:lang w:val="es-ES"/>
    </w:rPr>
  </w:style>
  <w:style w:type="character" w:customStyle="1" w:styleId="Heading2Char">
    <w:name w:val="Heading 2 Char"/>
    <w:link w:val="Heading2"/>
    <w:uiPriority w:val="2"/>
    <w:rsid w:val="003A3E55"/>
    <w:rPr>
      <w:rFonts w:ascii="Verdana" w:eastAsia="Times New Roman" w:hAnsi="Verdana"/>
      <w:b/>
      <w:bCs/>
      <w:color w:val="006283"/>
      <w:sz w:val="18"/>
      <w:szCs w:val="26"/>
      <w:lang w:val="es-ES"/>
    </w:rPr>
  </w:style>
  <w:style w:type="character" w:customStyle="1" w:styleId="Heading3Char">
    <w:name w:val="Heading 3 Char"/>
    <w:link w:val="Heading3"/>
    <w:uiPriority w:val="2"/>
    <w:rsid w:val="003A3E55"/>
    <w:rPr>
      <w:rFonts w:ascii="Verdana" w:eastAsia="Times New Roman" w:hAnsi="Verdana"/>
      <w:b/>
      <w:bCs/>
      <w:color w:val="006283"/>
      <w:sz w:val="18"/>
      <w:szCs w:val="22"/>
      <w:lang w:val="es-ES"/>
    </w:rPr>
  </w:style>
  <w:style w:type="character" w:customStyle="1" w:styleId="Heading4Char">
    <w:name w:val="Heading 4 Char"/>
    <w:link w:val="Heading4"/>
    <w:uiPriority w:val="2"/>
    <w:rsid w:val="003A3E5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3A3E55"/>
    <w:rPr>
      <w:rFonts w:ascii="Verdana" w:eastAsia="Times New Roman" w:hAnsi="Verdana"/>
      <w:b/>
      <w:iCs/>
      <w:color w:val="006283"/>
      <w:sz w:val="18"/>
      <w:szCs w:val="22"/>
      <w:lang w:val="es-ES"/>
    </w:rPr>
  </w:style>
  <w:style w:type="character" w:customStyle="1" w:styleId="Heading7Char">
    <w:name w:val="Heading 7 Char"/>
    <w:link w:val="Heading7"/>
    <w:uiPriority w:val="2"/>
    <w:rsid w:val="003A3E55"/>
    <w:rPr>
      <w:rFonts w:ascii="Verdana" w:eastAsia="Times New Roman" w:hAnsi="Verdana"/>
      <w:b/>
      <w:iCs/>
      <w:color w:val="006283"/>
      <w:sz w:val="18"/>
      <w:szCs w:val="22"/>
      <w:lang w:val="es-ES"/>
    </w:rPr>
  </w:style>
  <w:style w:type="character" w:customStyle="1" w:styleId="Heading8Char">
    <w:name w:val="Heading 8 Char"/>
    <w:link w:val="Heading8"/>
    <w:uiPriority w:val="2"/>
    <w:rsid w:val="003A3E55"/>
    <w:rPr>
      <w:rFonts w:ascii="Verdana" w:eastAsia="Times New Roman" w:hAnsi="Verdana"/>
      <w:b/>
      <w:i/>
      <w:color w:val="006283"/>
      <w:sz w:val="18"/>
      <w:lang w:val="es-ES"/>
    </w:rPr>
  </w:style>
  <w:style w:type="character" w:customStyle="1" w:styleId="Heading9Char">
    <w:name w:val="Heading 9 Char"/>
    <w:link w:val="Heading9"/>
    <w:uiPriority w:val="2"/>
    <w:rsid w:val="003A3E5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3A3E55"/>
    <w:rPr>
      <w:rFonts w:ascii="Tahoma" w:hAnsi="Tahoma" w:cs="Tahoma"/>
      <w:sz w:val="16"/>
      <w:szCs w:val="16"/>
    </w:rPr>
  </w:style>
  <w:style w:type="character" w:customStyle="1" w:styleId="BalloonTextChar">
    <w:name w:val="Balloon Text Char"/>
    <w:link w:val="BalloonText"/>
    <w:uiPriority w:val="99"/>
    <w:semiHidden/>
    <w:rsid w:val="003A3E55"/>
    <w:rPr>
      <w:rFonts w:ascii="Tahoma" w:hAnsi="Tahoma" w:cs="Tahoma"/>
      <w:sz w:val="16"/>
      <w:szCs w:val="16"/>
      <w:lang w:val="es-ES"/>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s-ES"/>
    </w:rPr>
  </w:style>
  <w:style w:type="paragraph" w:styleId="BodyText">
    <w:name w:val="Body Text"/>
    <w:basedOn w:val="Normal"/>
    <w:link w:val="BodyTextChar"/>
    <w:uiPriority w:val="1"/>
    <w:qFormat/>
    <w:rsid w:val="003A3E55"/>
    <w:pPr>
      <w:numPr>
        <w:ilvl w:val="6"/>
        <w:numId w:val="3"/>
      </w:numPr>
      <w:spacing w:after="240"/>
    </w:pPr>
  </w:style>
  <w:style w:type="character" w:customStyle="1" w:styleId="BodyTextChar">
    <w:name w:val="Body Text Char"/>
    <w:link w:val="BodyText"/>
    <w:uiPriority w:val="1"/>
    <w:rsid w:val="003A3E55"/>
    <w:rPr>
      <w:rFonts w:ascii="Verdana" w:hAnsi="Verdana"/>
      <w:sz w:val="18"/>
      <w:szCs w:val="22"/>
      <w:lang w:val="es-ES"/>
    </w:rPr>
  </w:style>
  <w:style w:type="paragraph" w:styleId="BodyText2">
    <w:name w:val="Body Text 2"/>
    <w:basedOn w:val="Normal"/>
    <w:link w:val="BodyText2Char"/>
    <w:uiPriority w:val="1"/>
    <w:qFormat/>
    <w:rsid w:val="003A3E55"/>
    <w:pPr>
      <w:numPr>
        <w:ilvl w:val="7"/>
        <w:numId w:val="3"/>
      </w:numPr>
      <w:spacing w:after="240"/>
    </w:pPr>
  </w:style>
  <w:style w:type="character" w:customStyle="1" w:styleId="BodyText2Char">
    <w:name w:val="Body Text 2 Char"/>
    <w:link w:val="BodyText2"/>
    <w:uiPriority w:val="1"/>
    <w:rsid w:val="003A3E55"/>
    <w:rPr>
      <w:rFonts w:ascii="Verdana" w:hAnsi="Verdana"/>
      <w:sz w:val="18"/>
      <w:szCs w:val="22"/>
      <w:lang w:val="es-ES"/>
    </w:rPr>
  </w:style>
  <w:style w:type="paragraph" w:styleId="BodyText3">
    <w:name w:val="Body Text 3"/>
    <w:basedOn w:val="Normal"/>
    <w:link w:val="BodyText3Char"/>
    <w:uiPriority w:val="1"/>
    <w:qFormat/>
    <w:rsid w:val="003A3E55"/>
    <w:pPr>
      <w:numPr>
        <w:ilvl w:val="8"/>
        <w:numId w:val="3"/>
      </w:numPr>
      <w:spacing w:after="240"/>
    </w:pPr>
    <w:rPr>
      <w:szCs w:val="16"/>
    </w:rPr>
  </w:style>
  <w:style w:type="character" w:customStyle="1" w:styleId="BodyText3Char">
    <w:name w:val="Body Text 3 Char"/>
    <w:link w:val="BodyText3"/>
    <w:uiPriority w:val="1"/>
    <w:rsid w:val="003A3E55"/>
    <w:rPr>
      <w:rFonts w:ascii="Verdana" w:hAnsi="Verdana"/>
      <w:sz w:val="18"/>
      <w:szCs w:val="16"/>
      <w:lang w:val="es-ES"/>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s-ES"/>
    </w:rPr>
  </w:style>
  <w:style w:type="paragraph" w:styleId="FootnoteText">
    <w:name w:val="footnote text"/>
    <w:basedOn w:val="Normal"/>
    <w:link w:val="FootnoteTextChar"/>
    <w:uiPriority w:val="5"/>
    <w:rsid w:val="003A3E55"/>
    <w:pPr>
      <w:ind w:firstLine="567"/>
      <w:jc w:val="left"/>
    </w:pPr>
    <w:rPr>
      <w:sz w:val="16"/>
      <w:szCs w:val="18"/>
      <w:lang w:eastAsia="en-GB"/>
    </w:rPr>
  </w:style>
  <w:style w:type="character" w:customStyle="1" w:styleId="FootnoteTextChar">
    <w:name w:val="Footnote Text Char"/>
    <w:link w:val="FootnoteText"/>
    <w:uiPriority w:val="5"/>
    <w:rsid w:val="003A3E55"/>
    <w:rPr>
      <w:rFonts w:ascii="Verdana" w:hAnsi="Verdana"/>
      <w:sz w:val="16"/>
      <w:szCs w:val="18"/>
      <w:lang w:val="es-ES" w:eastAsia="en-GB"/>
    </w:rPr>
  </w:style>
  <w:style w:type="paragraph" w:styleId="EndnoteText">
    <w:name w:val="endnote text"/>
    <w:basedOn w:val="FootnoteText"/>
    <w:link w:val="EndnoteTextChar"/>
    <w:uiPriority w:val="49"/>
    <w:rsid w:val="003A3E55"/>
    <w:rPr>
      <w:szCs w:val="20"/>
    </w:rPr>
  </w:style>
  <w:style w:type="character" w:customStyle="1" w:styleId="EndnoteTextChar">
    <w:name w:val="Endnote Text Char"/>
    <w:link w:val="EndnoteText"/>
    <w:uiPriority w:val="49"/>
    <w:rsid w:val="003A3E55"/>
    <w:rPr>
      <w:rFonts w:ascii="Verdana" w:hAnsi="Verdana"/>
      <w:sz w:val="16"/>
      <w:lang w:val="es-ES"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s-ES"/>
    </w:rPr>
  </w:style>
  <w:style w:type="paragraph" w:styleId="Footer">
    <w:name w:val="footer"/>
    <w:basedOn w:val="Normal"/>
    <w:link w:val="FooterChar"/>
    <w:uiPriority w:val="3"/>
    <w:rsid w:val="003A3E55"/>
    <w:pPr>
      <w:tabs>
        <w:tab w:val="center" w:pos="4513"/>
        <w:tab w:val="right" w:pos="9027"/>
      </w:tabs>
    </w:pPr>
    <w:rPr>
      <w:szCs w:val="18"/>
      <w:lang w:eastAsia="en-GB"/>
    </w:rPr>
  </w:style>
  <w:style w:type="character" w:customStyle="1" w:styleId="FooterChar">
    <w:name w:val="Footer Char"/>
    <w:link w:val="Footer"/>
    <w:uiPriority w:val="3"/>
    <w:rsid w:val="003A3E55"/>
    <w:rPr>
      <w:rFonts w:ascii="Verdana" w:hAnsi="Verdana"/>
      <w:sz w:val="18"/>
      <w:szCs w:val="18"/>
      <w:lang w:val="es-ES"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s-ES"/>
    </w:rPr>
  </w:style>
  <w:style w:type="paragraph" w:styleId="Header">
    <w:name w:val="header"/>
    <w:basedOn w:val="Normal"/>
    <w:link w:val="HeaderChar"/>
    <w:uiPriority w:val="3"/>
    <w:rsid w:val="003A3E55"/>
    <w:pPr>
      <w:tabs>
        <w:tab w:val="center" w:pos="4513"/>
        <w:tab w:val="right" w:pos="9027"/>
      </w:tabs>
      <w:jc w:val="left"/>
    </w:pPr>
    <w:rPr>
      <w:szCs w:val="18"/>
      <w:lang w:eastAsia="en-GB"/>
    </w:rPr>
  </w:style>
  <w:style w:type="character" w:customStyle="1" w:styleId="HeaderChar">
    <w:name w:val="Header Char"/>
    <w:link w:val="Header"/>
    <w:uiPriority w:val="3"/>
    <w:rsid w:val="003A3E55"/>
    <w:rPr>
      <w:rFonts w:ascii="Verdana" w:hAnsi="Verdana"/>
      <w:sz w:val="18"/>
      <w:szCs w:val="18"/>
      <w:lang w:val="es-ES"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ubtitleChar"/>
    <w:uiPriority w:val="6"/>
    <w:qFormat/>
    <w:rsid w:val="003A3E55"/>
    <w:pPr>
      <w:numPr>
        <w:ilvl w:val="1"/>
      </w:numPr>
    </w:pPr>
    <w:rPr>
      <w:rFonts w:eastAsia="Times New Roman"/>
      <w:b/>
      <w:iCs/>
      <w:szCs w:val="24"/>
    </w:rPr>
  </w:style>
  <w:style w:type="character" w:customStyle="1" w:styleId="SubtitleChar">
    <w:name w:val="Subtitle Char"/>
    <w:link w:val="Subtitle"/>
    <w:uiPriority w:val="6"/>
    <w:rsid w:val="003A3E55"/>
    <w:rPr>
      <w:rFonts w:ascii="Verdana" w:eastAsia="Times New Roman" w:hAnsi="Verdana"/>
      <w:b/>
      <w:iCs/>
      <w:sz w:val="18"/>
      <w:szCs w:val="24"/>
      <w:lang w:val="es-ES"/>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3A3E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A3E5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s-ES"/>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A3E55"/>
    <w:pPr>
      <w:numPr>
        <w:ilvl w:val="0"/>
        <w:numId w:val="0"/>
      </w:numPr>
      <w:spacing w:after="0"/>
      <w:ind w:firstLine="360"/>
    </w:pPr>
  </w:style>
  <w:style w:type="character" w:customStyle="1" w:styleId="BodyTextFirstIndentChar">
    <w:name w:val="Body Text First Indent Char"/>
    <w:link w:val="BodyTextFirstIndent"/>
    <w:uiPriority w:val="99"/>
    <w:semiHidden/>
    <w:rsid w:val="003A3E55"/>
    <w:rPr>
      <w:rFonts w:ascii="Verdana" w:hAnsi="Verdana"/>
      <w:sz w:val="18"/>
      <w:szCs w:val="22"/>
      <w:lang w:val="es-ES"/>
    </w:rPr>
  </w:style>
  <w:style w:type="paragraph" w:styleId="BodyTextIndent">
    <w:name w:val="Body Text Indent"/>
    <w:basedOn w:val="Normal"/>
    <w:link w:val="BodyTextIndentChar"/>
    <w:uiPriority w:val="99"/>
    <w:semiHidden/>
    <w:unhideWhenUsed/>
    <w:rsid w:val="003A3E55"/>
    <w:pPr>
      <w:spacing w:after="120"/>
      <w:ind w:left="283"/>
    </w:pPr>
  </w:style>
  <w:style w:type="character" w:customStyle="1" w:styleId="BodyTextIndentChar">
    <w:name w:val="Body Text Indent Char"/>
    <w:link w:val="BodyTextIndent"/>
    <w:uiPriority w:val="99"/>
    <w:semiHidden/>
    <w:rsid w:val="003A3E5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3A3E55"/>
    <w:pPr>
      <w:spacing w:after="0"/>
      <w:ind w:left="360" w:firstLine="360"/>
    </w:pPr>
  </w:style>
  <w:style w:type="character" w:customStyle="1" w:styleId="BodyTextFirstIndent2Char">
    <w:name w:val="Body Text First Indent 2 Char"/>
    <w:link w:val="BodyTextFirstIndent2"/>
    <w:uiPriority w:val="99"/>
    <w:semiHidden/>
    <w:rsid w:val="003A3E55"/>
    <w:rPr>
      <w:rFonts w:ascii="Verdana" w:hAnsi="Verdana"/>
      <w:sz w:val="18"/>
      <w:szCs w:val="22"/>
      <w:lang w:val="es-ES"/>
    </w:rPr>
  </w:style>
  <w:style w:type="paragraph" w:styleId="BodyTextIndent2">
    <w:name w:val="Body Text Indent 2"/>
    <w:basedOn w:val="Normal"/>
    <w:link w:val="BodyTextIndent2Char"/>
    <w:uiPriority w:val="99"/>
    <w:semiHidden/>
    <w:unhideWhenUsed/>
    <w:rsid w:val="003A3E55"/>
    <w:pPr>
      <w:spacing w:after="120" w:line="480" w:lineRule="auto"/>
      <w:ind w:left="283"/>
    </w:pPr>
  </w:style>
  <w:style w:type="character" w:customStyle="1" w:styleId="BodyTextIndent2Char">
    <w:name w:val="Body Text Indent 2 Char"/>
    <w:link w:val="BodyTextIndent2"/>
    <w:uiPriority w:val="99"/>
    <w:semiHidden/>
    <w:rsid w:val="003A3E55"/>
    <w:rPr>
      <w:rFonts w:ascii="Verdana" w:hAnsi="Verdana"/>
      <w:sz w:val="18"/>
      <w:szCs w:val="22"/>
      <w:lang w:val="es-ES"/>
    </w:rPr>
  </w:style>
  <w:style w:type="paragraph" w:styleId="BodyTextIndent3">
    <w:name w:val="Body Text Indent 3"/>
    <w:basedOn w:val="Normal"/>
    <w:link w:val="BodyTextIndent3Char"/>
    <w:uiPriority w:val="99"/>
    <w:semiHidden/>
    <w:unhideWhenUsed/>
    <w:rsid w:val="003A3E55"/>
    <w:pPr>
      <w:spacing w:after="120"/>
      <w:ind w:left="283"/>
    </w:pPr>
    <w:rPr>
      <w:sz w:val="16"/>
      <w:szCs w:val="16"/>
    </w:rPr>
  </w:style>
  <w:style w:type="character" w:customStyle="1" w:styleId="BodyTextIndent3Char">
    <w:name w:val="Body Text Indent 3 Char"/>
    <w:link w:val="BodyTextIndent3"/>
    <w:uiPriority w:val="99"/>
    <w:semiHidden/>
    <w:rsid w:val="003A3E55"/>
    <w:rPr>
      <w:rFonts w:ascii="Verdana" w:hAnsi="Verdana"/>
      <w:sz w:val="16"/>
      <w:szCs w:val="16"/>
      <w:lang w:val="es-ES"/>
    </w:rPr>
  </w:style>
  <w:style w:type="character" w:styleId="BookTitle">
    <w:name w:val="Book Title"/>
    <w:uiPriority w:val="99"/>
    <w:semiHidden/>
    <w:qFormat/>
    <w:rsid w:val="003A3E55"/>
    <w:rPr>
      <w:b/>
      <w:bCs/>
      <w:smallCaps/>
      <w:spacing w:val="5"/>
      <w:lang w:val="es-ES"/>
    </w:rPr>
  </w:style>
  <w:style w:type="paragraph" w:styleId="Closing">
    <w:name w:val="Closing"/>
    <w:basedOn w:val="Normal"/>
    <w:link w:val="ClosingChar"/>
    <w:uiPriority w:val="99"/>
    <w:semiHidden/>
    <w:unhideWhenUsed/>
    <w:rsid w:val="003A3E55"/>
    <w:pPr>
      <w:ind w:left="4252"/>
    </w:pPr>
  </w:style>
  <w:style w:type="character" w:customStyle="1" w:styleId="ClosingChar">
    <w:name w:val="Closing Char"/>
    <w:link w:val="Closing"/>
    <w:uiPriority w:val="99"/>
    <w:semiHidden/>
    <w:rsid w:val="003A3E55"/>
    <w:rPr>
      <w:rFonts w:ascii="Verdana" w:hAnsi="Verdana"/>
      <w:sz w:val="18"/>
      <w:szCs w:val="22"/>
      <w:lang w:val="es-ES"/>
    </w:rPr>
  </w:style>
  <w:style w:type="character" w:styleId="CommentReference">
    <w:name w:val="annotation reference"/>
    <w:uiPriority w:val="99"/>
    <w:semiHidden/>
    <w:unhideWhenUsed/>
    <w:rsid w:val="003A3E55"/>
    <w:rPr>
      <w:sz w:val="16"/>
      <w:szCs w:val="16"/>
      <w:lang w:val="es-ES"/>
    </w:rPr>
  </w:style>
  <w:style w:type="paragraph" w:styleId="CommentText">
    <w:name w:val="annotation text"/>
    <w:basedOn w:val="Normal"/>
    <w:link w:val="CommentTextChar"/>
    <w:uiPriority w:val="99"/>
    <w:unhideWhenUsed/>
    <w:rsid w:val="003A3E55"/>
    <w:rPr>
      <w:sz w:val="20"/>
      <w:szCs w:val="20"/>
    </w:rPr>
  </w:style>
  <w:style w:type="character" w:customStyle="1" w:styleId="CommentTextChar">
    <w:name w:val="Comment Text Char"/>
    <w:link w:val="CommentText"/>
    <w:uiPriority w:val="99"/>
    <w:rsid w:val="003A3E55"/>
    <w:rPr>
      <w:rFonts w:ascii="Verdana" w:hAnsi="Verdana"/>
      <w:lang w:val="es-ES"/>
    </w:rPr>
  </w:style>
  <w:style w:type="paragraph" w:styleId="CommentSubject">
    <w:name w:val="annotation subject"/>
    <w:basedOn w:val="CommentText"/>
    <w:next w:val="CommentText"/>
    <w:link w:val="CommentSubjectChar"/>
    <w:uiPriority w:val="99"/>
    <w:unhideWhenUsed/>
    <w:rsid w:val="003A3E55"/>
    <w:rPr>
      <w:b/>
      <w:bCs/>
    </w:rPr>
  </w:style>
  <w:style w:type="character" w:customStyle="1" w:styleId="CommentSubjectChar">
    <w:name w:val="Comment Subject Char"/>
    <w:link w:val="CommentSubject"/>
    <w:uiPriority w:val="99"/>
    <w:rsid w:val="003A3E55"/>
    <w:rPr>
      <w:rFonts w:ascii="Verdana" w:hAnsi="Verdana"/>
      <w:b/>
      <w:bCs/>
      <w:lang w:val="es-ES"/>
    </w:rPr>
  </w:style>
  <w:style w:type="paragraph" w:styleId="Date">
    <w:name w:val="Date"/>
    <w:basedOn w:val="Normal"/>
    <w:next w:val="Normal"/>
    <w:link w:val="DateChar"/>
    <w:uiPriority w:val="99"/>
    <w:semiHidden/>
    <w:unhideWhenUsed/>
    <w:rsid w:val="003A3E55"/>
  </w:style>
  <w:style w:type="character" w:customStyle="1" w:styleId="DateChar">
    <w:name w:val="Date Char"/>
    <w:link w:val="Date"/>
    <w:uiPriority w:val="99"/>
    <w:semiHidden/>
    <w:rsid w:val="003A3E55"/>
    <w:rPr>
      <w:rFonts w:ascii="Verdana" w:hAnsi="Verdana"/>
      <w:sz w:val="18"/>
      <w:szCs w:val="22"/>
      <w:lang w:val="es-ES"/>
    </w:rPr>
  </w:style>
  <w:style w:type="paragraph" w:styleId="DocumentMap">
    <w:name w:val="Document Map"/>
    <w:basedOn w:val="Normal"/>
    <w:link w:val="DocumentMapChar"/>
    <w:uiPriority w:val="99"/>
    <w:semiHidden/>
    <w:unhideWhenUsed/>
    <w:rsid w:val="003A3E55"/>
    <w:rPr>
      <w:rFonts w:ascii="Tahoma" w:hAnsi="Tahoma" w:cs="Tahoma"/>
      <w:sz w:val="16"/>
      <w:szCs w:val="16"/>
    </w:rPr>
  </w:style>
  <w:style w:type="character" w:customStyle="1" w:styleId="DocumentMapChar">
    <w:name w:val="Document Map Char"/>
    <w:link w:val="DocumentMap"/>
    <w:uiPriority w:val="99"/>
    <w:semiHidden/>
    <w:rsid w:val="003A3E5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3A3E55"/>
  </w:style>
  <w:style w:type="character" w:customStyle="1" w:styleId="E-mailSignatureChar">
    <w:name w:val="E-mail Signature Char"/>
    <w:link w:val="E-mailSignature"/>
    <w:uiPriority w:val="99"/>
    <w:semiHidden/>
    <w:rsid w:val="003A3E55"/>
    <w:rPr>
      <w:rFonts w:ascii="Verdana" w:hAnsi="Verdana"/>
      <w:sz w:val="18"/>
      <w:szCs w:val="22"/>
      <w:lang w:val="es-ES"/>
    </w:rPr>
  </w:style>
  <w:style w:type="character" w:styleId="Emphasis">
    <w:name w:val="Emphasis"/>
    <w:uiPriority w:val="99"/>
    <w:semiHidden/>
    <w:qFormat/>
    <w:rsid w:val="003A3E55"/>
    <w:rPr>
      <w:i/>
      <w:iCs/>
      <w:lang w:val="es-ES"/>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s-ES"/>
    </w:rPr>
  </w:style>
  <w:style w:type="character" w:styleId="HTMLAcronym">
    <w:name w:val="HTML Acronym"/>
    <w:uiPriority w:val="99"/>
    <w:semiHidden/>
    <w:unhideWhenUsed/>
    <w:rsid w:val="003A3E55"/>
    <w:rPr>
      <w:lang w:val="es-ES"/>
    </w:rPr>
  </w:style>
  <w:style w:type="paragraph" w:styleId="HTMLAddress">
    <w:name w:val="HTML Address"/>
    <w:basedOn w:val="Normal"/>
    <w:link w:val="HTMLAddressChar"/>
    <w:uiPriority w:val="99"/>
    <w:semiHidden/>
    <w:unhideWhenUsed/>
    <w:rsid w:val="003A3E55"/>
    <w:rPr>
      <w:i/>
      <w:iCs/>
    </w:rPr>
  </w:style>
  <w:style w:type="character" w:customStyle="1" w:styleId="HTMLAddressChar">
    <w:name w:val="HTML Address Char"/>
    <w:link w:val="HTMLAddress"/>
    <w:uiPriority w:val="99"/>
    <w:semiHidden/>
    <w:rsid w:val="003A3E55"/>
    <w:rPr>
      <w:rFonts w:ascii="Verdana" w:hAnsi="Verdana"/>
      <w:i/>
      <w:iCs/>
      <w:sz w:val="18"/>
      <w:szCs w:val="22"/>
      <w:lang w:val="es-ES"/>
    </w:rPr>
  </w:style>
  <w:style w:type="character" w:styleId="HTMLCite">
    <w:name w:val="HTML Cite"/>
    <w:uiPriority w:val="99"/>
    <w:semiHidden/>
    <w:unhideWhenUsed/>
    <w:rsid w:val="003A3E55"/>
    <w:rPr>
      <w:i/>
      <w:iCs/>
      <w:lang w:val="es-ES"/>
    </w:rPr>
  </w:style>
  <w:style w:type="character" w:styleId="HTMLCode">
    <w:name w:val="HTML Code"/>
    <w:uiPriority w:val="99"/>
    <w:semiHidden/>
    <w:unhideWhenUsed/>
    <w:rsid w:val="003A3E55"/>
    <w:rPr>
      <w:rFonts w:ascii="Consolas" w:hAnsi="Consolas" w:cs="Consolas"/>
      <w:sz w:val="20"/>
      <w:szCs w:val="20"/>
      <w:lang w:val="es-ES"/>
    </w:rPr>
  </w:style>
  <w:style w:type="character" w:styleId="HTMLDefinition">
    <w:name w:val="HTML Definition"/>
    <w:uiPriority w:val="99"/>
    <w:semiHidden/>
    <w:unhideWhenUsed/>
    <w:rsid w:val="003A3E55"/>
    <w:rPr>
      <w:i/>
      <w:iCs/>
      <w:lang w:val="es-ES"/>
    </w:rPr>
  </w:style>
  <w:style w:type="character" w:styleId="HTMLKeyboard">
    <w:name w:val="HTML Keyboard"/>
    <w:uiPriority w:val="99"/>
    <w:semiHidden/>
    <w:unhideWhenUsed/>
    <w:rsid w:val="003A3E5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3A3E55"/>
    <w:rPr>
      <w:rFonts w:ascii="Consolas" w:hAnsi="Consolas" w:cs="Consolas"/>
      <w:sz w:val="20"/>
      <w:szCs w:val="20"/>
    </w:rPr>
  </w:style>
  <w:style w:type="character" w:customStyle="1" w:styleId="HTMLPreformattedChar">
    <w:name w:val="HTML Preformatted Char"/>
    <w:link w:val="HTMLPreformatted"/>
    <w:uiPriority w:val="99"/>
    <w:semiHidden/>
    <w:rsid w:val="003A3E55"/>
    <w:rPr>
      <w:rFonts w:ascii="Consolas" w:hAnsi="Consolas" w:cs="Consolas"/>
      <w:lang w:val="es-ES"/>
    </w:rPr>
  </w:style>
  <w:style w:type="character" w:styleId="HTMLSample">
    <w:name w:val="HTML Sample"/>
    <w:uiPriority w:val="99"/>
    <w:semiHidden/>
    <w:unhideWhenUsed/>
    <w:rsid w:val="003A3E55"/>
    <w:rPr>
      <w:rFonts w:ascii="Consolas" w:hAnsi="Consolas" w:cs="Consolas"/>
      <w:sz w:val="24"/>
      <w:szCs w:val="24"/>
      <w:lang w:val="es-ES"/>
    </w:rPr>
  </w:style>
  <w:style w:type="character" w:styleId="HTMLTypewriter">
    <w:name w:val="HTML Typewriter"/>
    <w:uiPriority w:val="99"/>
    <w:semiHidden/>
    <w:unhideWhenUsed/>
    <w:rsid w:val="003A3E55"/>
    <w:rPr>
      <w:rFonts w:ascii="Consolas" w:hAnsi="Consolas" w:cs="Consolas"/>
      <w:sz w:val="20"/>
      <w:szCs w:val="20"/>
      <w:lang w:val="es-ES"/>
    </w:rPr>
  </w:style>
  <w:style w:type="character" w:styleId="HTMLVariable">
    <w:name w:val="HTML Variable"/>
    <w:uiPriority w:val="99"/>
    <w:semiHidden/>
    <w:unhideWhenUsed/>
    <w:rsid w:val="003A3E55"/>
    <w:rPr>
      <w:i/>
      <w:iCs/>
      <w:lang w:val="es-ES"/>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s-ES"/>
    </w:rPr>
  </w:style>
  <w:style w:type="paragraph" w:styleId="IntenseQuote">
    <w:name w:val="Intense Quote"/>
    <w:basedOn w:val="Normal"/>
    <w:next w:val="Normal"/>
    <w:link w:val="IntenseQuoteChar"/>
    <w:uiPriority w:val="59"/>
    <w:semiHidden/>
    <w:qFormat/>
    <w:rsid w:val="003A3E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A3E55"/>
    <w:rPr>
      <w:rFonts w:ascii="Verdana" w:hAnsi="Verdana"/>
      <w:b/>
      <w:bCs/>
      <w:i/>
      <w:iCs/>
      <w:color w:val="4F81BD"/>
      <w:sz w:val="18"/>
      <w:szCs w:val="22"/>
      <w:lang w:val="es-ES"/>
    </w:rPr>
  </w:style>
  <w:style w:type="character" w:styleId="IntenseReference">
    <w:name w:val="Intense Reference"/>
    <w:uiPriority w:val="99"/>
    <w:semiHidden/>
    <w:qFormat/>
    <w:rsid w:val="003A3E55"/>
    <w:rPr>
      <w:b/>
      <w:bCs/>
      <w:smallCaps/>
      <w:color w:val="C0504D"/>
      <w:spacing w:val="5"/>
      <w:u w:val="single"/>
      <w:lang w:val="es-ES"/>
    </w:rPr>
  </w:style>
  <w:style w:type="character" w:styleId="LineNumber">
    <w:name w:val="line number"/>
    <w:uiPriority w:val="99"/>
    <w:semiHidden/>
    <w:unhideWhenUsed/>
    <w:rsid w:val="003A3E55"/>
    <w:rPr>
      <w:lang w:val="es-ES"/>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MacroTextCh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3A3E55"/>
    <w:rPr>
      <w:rFonts w:ascii="Consolas" w:hAnsi="Consolas" w:cs="Consolas"/>
      <w:lang w:val="es-ES"/>
    </w:rPr>
  </w:style>
  <w:style w:type="paragraph" w:styleId="MessageHeader">
    <w:name w:val="Message Header"/>
    <w:basedOn w:val="Normal"/>
    <w:link w:val="MessageHeaderCh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A3E55"/>
    <w:rPr>
      <w:rFonts w:ascii="Cambria" w:eastAsia="Times New Roman" w:hAnsi="Cambria"/>
      <w:sz w:val="24"/>
      <w:szCs w:val="24"/>
      <w:shd w:val="pct20" w:color="auto" w:fill="auto"/>
      <w:lang w:val="es-ES"/>
    </w:rPr>
  </w:style>
  <w:style w:type="paragraph" w:styleId="NoSpacing">
    <w:name w:val="No Spacing"/>
    <w:uiPriority w:val="1"/>
    <w:semiHidden/>
    <w:qFormat/>
    <w:rsid w:val="003A3E55"/>
    <w:pPr>
      <w:jc w:val="both"/>
    </w:pPr>
    <w:rPr>
      <w:rFonts w:ascii="Verdana" w:hAnsi="Verdana"/>
      <w:sz w:val="18"/>
      <w:szCs w:val="22"/>
      <w:lang w:val="es-ES"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NoteHeadingChar"/>
    <w:uiPriority w:val="99"/>
    <w:semiHidden/>
    <w:unhideWhenUsed/>
    <w:rsid w:val="003A3E55"/>
  </w:style>
  <w:style w:type="character" w:customStyle="1" w:styleId="NoteHeadingChar">
    <w:name w:val="Note Heading Char"/>
    <w:link w:val="NoteHeading"/>
    <w:uiPriority w:val="99"/>
    <w:semiHidden/>
    <w:rsid w:val="003A3E55"/>
    <w:rPr>
      <w:rFonts w:ascii="Verdana" w:hAnsi="Verdana"/>
      <w:sz w:val="18"/>
      <w:szCs w:val="22"/>
      <w:lang w:val="es-ES"/>
    </w:rPr>
  </w:style>
  <w:style w:type="character" w:styleId="PageNumber">
    <w:name w:val="page number"/>
    <w:uiPriority w:val="99"/>
    <w:semiHidden/>
    <w:unhideWhenUsed/>
    <w:rsid w:val="003A3E55"/>
    <w:rPr>
      <w:lang w:val="es-ES"/>
    </w:rPr>
  </w:style>
  <w:style w:type="character" w:styleId="PlaceholderText">
    <w:name w:val="Placeholder Text"/>
    <w:uiPriority w:val="99"/>
    <w:semiHidden/>
    <w:rsid w:val="003A3E55"/>
    <w:rPr>
      <w:color w:val="808080"/>
      <w:lang w:val="es-ES"/>
    </w:rPr>
  </w:style>
  <w:style w:type="paragraph" w:styleId="PlainText">
    <w:name w:val="Plain Text"/>
    <w:basedOn w:val="Normal"/>
    <w:link w:val="PlainTextChar"/>
    <w:uiPriority w:val="99"/>
    <w:unhideWhenUsed/>
    <w:rsid w:val="003A3E55"/>
    <w:rPr>
      <w:rFonts w:ascii="Consolas" w:hAnsi="Consolas" w:cs="Consolas"/>
      <w:sz w:val="21"/>
      <w:szCs w:val="21"/>
    </w:rPr>
  </w:style>
  <w:style w:type="character" w:customStyle="1" w:styleId="PlainTextChar">
    <w:name w:val="Plain Text Char"/>
    <w:link w:val="PlainText"/>
    <w:uiPriority w:val="99"/>
    <w:rsid w:val="003A3E55"/>
    <w:rPr>
      <w:rFonts w:ascii="Consolas" w:hAnsi="Consolas" w:cs="Consolas"/>
      <w:sz w:val="21"/>
      <w:szCs w:val="21"/>
      <w:lang w:val="es-ES"/>
    </w:rPr>
  </w:style>
  <w:style w:type="paragraph" w:styleId="Quote">
    <w:name w:val="Quote"/>
    <w:basedOn w:val="Normal"/>
    <w:next w:val="Normal"/>
    <w:link w:val="QuoteChar"/>
    <w:uiPriority w:val="59"/>
    <w:qFormat/>
    <w:rsid w:val="003A3E55"/>
    <w:rPr>
      <w:i/>
      <w:iCs/>
      <w:color w:val="000000"/>
    </w:rPr>
  </w:style>
  <w:style w:type="character" w:customStyle="1" w:styleId="QuoteChar">
    <w:name w:val="Quote Char"/>
    <w:link w:val="Quote"/>
    <w:uiPriority w:val="59"/>
    <w:rsid w:val="003A3E5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3A3E55"/>
  </w:style>
  <w:style w:type="character" w:customStyle="1" w:styleId="SalutationChar">
    <w:name w:val="Salutation Char"/>
    <w:link w:val="Salutation"/>
    <w:uiPriority w:val="99"/>
    <w:semiHidden/>
    <w:rsid w:val="003A3E55"/>
    <w:rPr>
      <w:rFonts w:ascii="Verdana" w:hAnsi="Verdana"/>
      <w:sz w:val="18"/>
      <w:szCs w:val="22"/>
      <w:lang w:val="es-ES"/>
    </w:rPr>
  </w:style>
  <w:style w:type="paragraph" w:styleId="Signature">
    <w:name w:val="Signature"/>
    <w:basedOn w:val="Normal"/>
    <w:link w:val="SignatureChar"/>
    <w:uiPriority w:val="99"/>
    <w:semiHidden/>
    <w:unhideWhenUsed/>
    <w:rsid w:val="003A3E55"/>
    <w:pPr>
      <w:ind w:left="4252"/>
    </w:pPr>
  </w:style>
  <w:style w:type="character" w:customStyle="1" w:styleId="SignatureChar">
    <w:name w:val="Signature Char"/>
    <w:link w:val="Signature"/>
    <w:uiPriority w:val="99"/>
    <w:semiHidden/>
    <w:rsid w:val="003A3E55"/>
    <w:rPr>
      <w:rFonts w:ascii="Verdana" w:hAnsi="Verdana"/>
      <w:sz w:val="18"/>
      <w:szCs w:val="22"/>
      <w:lang w:val="es-ES"/>
    </w:rPr>
  </w:style>
  <w:style w:type="character" w:styleId="Strong">
    <w:name w:val="Strong"/>
    <w:uiPriority w:val="99"/>
    <w:semiHidden/>
    <w:qFormat/>
    <w:rsid w:val="003A3E55"/>
    <w:rPr>
      <w:b/>
      <w:bCs/>
      <w:lang w:val="es-ES"/>
    </w:rPr>
  </w:style>
  <w:style w:type="character" w:styleId="SubtleEmphasis">
    <w:name w:val="Subtle Emphasis"/>
    <w:uiPriority w:val="99"/>
    <w:semiHidden/>
    <w:qFormat/>
    <w:rsid w:val="003A3E55"/>
    <w:rPr>
      <w:i/>
      <w:iCs/>
      <w:color w:val="808080"/>
      <w:lang w:val="es-ES"/>
    </w:rPr>
  </w:style>
  <w:style w:type="character" w:styleId="SubtleReference">
    <w:name w:val="Subtle Reference"/>
    <w:uiPriority w:val="99"/>
    <w:semiHidden/>
    <w:qFormat/>
    <w:rsid w:val="003A3E55"/>
    <w:rPr>
      <w:smallCaps/>
      <w:color w:val="C0504D"/>
      <w:u w:val="single"/>
      <w:lang w:val="es-ES"/>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dgn.industriabasica@economia.gob.mx"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rfs@cofepris.gob.mx" TargetMode="External" /><Relationship Id="rId6" Type="http://schemas.openxmlformats.org/officeDocument/2006/relationships/hyperlink" Target="https://members.wto.org/crnattachments/2026/TBT/MEX/26_02121_00_s.pdf" TargetMode="External" /><Relationship Id="rId7" Type="http://schemas.openxmlformats.org/officeDocument/2006/relationships/hyperlink" Target="https://www.dof.gob.mx/nota_detalle.php?codigo=5784369&amp;fecha=08/04/2026" TargetMode="External" /><Relationship Id="rId8" Type="http://schemas.openxmlformats.org/officeDocument/2006/relationships/hyperlink" Target="https://www.gob.mx/cms/uploads/attachment/file/653821/co-sa-09-3-20-r1-140121.pdf" TargetMode="External" /><Relationship Id="rId9" Type="http://schemas.openxmlformats.org/officeDocument/2006/relationships/hyperlink" Target="mailto:ariel.gutierrez@economia.gob.mx"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f7bacae2-dd7c-44b8-815b-5b629b99031c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6E24183-1E4B-428B-9B78-A1BB3473A99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681</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Mermaz, Johann</cp:lastModifiedBy>
  <cp:revision>3</cp:revision>
  <dcterms:created xsi:type="dcterms:W3CDTF">2026-04-20T09:20:00Z</dcterms:created>
  <dcterms:modified xsi:type="dcterms:W3CDTF">2026-04-20T09:24:00Z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f7bacae2-dd7c-44b8-815b-5b629b99031c</vt:lpwstr>
  </property>
  <property fmtid="{D5CDD505-2E9C-101B-9397-08002B2CF9AE}" pid="4" name="WTOCLASSIFICATION">
    <vt:lpwstr>WTO OFFICIAL</vt:lpwstr>
  </property>
</Properties>
</file>