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1D0478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E54DDA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C776A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7F95A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71FC6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912C4E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6019C72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60C74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02E0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D6D6F2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A4DA3D2" w14:textId="77777777">
            <w:r w:rsidRPr="00C379C8">
              <w:t>Viet Nam Register</w:t>
            </w:r>
          </w:p>
          <w:p w:rsidR="00EE3A11" w:rsidRPr="00C379C8" w:rsidP="000C3B6C" w14:paraId="0F92B723" w14:textId="77777777">
            <w:r w:rsidRPr="00C379C8">
              <w:t>18 Pham Hung Street, Tu Liem Ward, Hanoi, Viet Nam</w:t>
            </w:r>
          </w:p>
          <w:p w:rsidR="00EE3A11" w:rsidRPr="00C379C8" w:rsidP="000C3B6C" w14:paraId="0A887955" w14:textId="77777777">
            <w:r w:rsidRPr="00C379C8">
              <w:t>Tel.: 024.3768 4838</w:t>
            </w:r>
          </w:p>
          <w:p w:rsidR="00EE3A11" w:rsidRPr="00C379C8" w:rsidP="000C3B6C" w14:paraId="30A36D86" w14:textId="77777777">
            <w:r w:rsidRPr="00C379C8">
              <w:t>Fax: 024.3768 4840</w:t>
            </w:r>
          </w:p>
          <w:p w:rsidR="00EE3A11" w:rsidRPr="00C379C8" w:rsidP="000C3B6C" w14:paraId="08AD77A3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tbt.moc@vr.gov.vn</w:t>
              </w:r>
            </w:hyperlink>
          </w:p>
          <w:p w:rsidR="00EE3A11" w:rsidRPr="00C379C8" w:rsidP="000C3B6C" w14:paraId="01D36669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http://www.vr.org.vn/</w:t>
              </w:r>
            </w:hyperlink>
          </w:p>
        </w:tc>
      </w:tr>
      <w:tr w14:paraId="45B127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DD5E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574320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BB630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3C2FE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80750D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Urban railway systems - Metro type, including metro trains and related infrastructure</w:t>
            </w:r>
          </w:p>
        </w:tc>
      </w:tr>
      <w:tr w14:paraId="23907C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6460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0CD993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technical regulations on technical requirements of urban railway; (26 page(s), in Vietnamese)</w:t>
            </w:r>
          </w:p>
          <w:p w:rsidR="000C3B6C" w:rsidRPr="000C3B6C" w:rsidP="002F6A28" w14:paraId="7A7CD47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D5567" w:rsidRPr="00CE6C29" w:rsidP="002F6A28" w14:paraId="21F087A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https://members.wto.org/crnattachments/2026/TBT/VNM/26_02109_00_x.pdf</w:t>
              </w:r>
            </w:hyperlink>
          </w:p>
        </w:tc>
      </w:tr>
      <w:tr w14:paraId="7845EA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FDEB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04C9A3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Scope of Regulation</w:t>
            </w:r>
          </w:p>
          <w:p w:rsidR="00FE448B" w:rsidRPr="00C379C8" w:rsidP="002F6A28" w14:paraId="55C4784F" w14:textId="77777777">
            <w:pPr>
              <w:spacing w:before="120" w:after="120"/>
            </w:pPr>
            <w:r w:rsidRPr="00C379C8">
              <w:t>1. This draft National Technical Regulation stipulates the technical requirements and management requirements for the metro type within the urban railway system.</w:t>
            </w:r>
          </w:p>
          <w:p w:rsidR="00FE448B" w:rsidRPr="00C379C8" w:rsidP="002F6A28" w14:paraId="6D484A1C" w14:textId="77777777">
            <w:pPr>
              <w:spacing w:before="120" w:after="120"/>
            </w:pPr>
            <w:r w:rsidRPr="00C379C8">
              <w:t>2. This National Technical Regulation applies to urban railways of the metro type with a design speed of less than 200km/h. For other types of urban railways, the investment decision-maker or the project owner shall consider applying the provisions of this Regulation as appropriate.</w:t>
            </w:r>
          </w:p>
          <w:p w:rsidR="00FE448B" w:rsidRPr="00C379C8" w:rsidP="002F6A28" w14:paraId="09500518" w14:textId="77777777">
            <w:pPr>
              <w:spacing w:before="120" w:after="120"/>
            </w:pPr>
            <w:r w:rsidRPr="00C379C8">
              <w:t>Subjects of Application</w:t>
            </w:r>
          </w:p>
          <w:p w:rsidR="00FE448B" w:rsidRPr="00C379C8" w:rsidP="002F6A28" w14:paraId="5DE01301" w14:textId="77777777">
            <w:pPr>
              <w:spacing w:before="120" w:after="120"/>
            </w:pPr>
            <w:r w:rsidRPr="00C379C8">
              <w:t>This draft national technical regulation applies to organizations and individuals involved in the management, investment in construction, operation and exploitation of urban railways system in Viet Nam</w:t>
            </w:r>
          </w:p>
        </w:tc>
      </w:tr>
      <w:tr w14:paraId="59DBB8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3F22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A08421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24BE1E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600535" w14:paraId="5D3692E8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600535" w14:paraId="11AEBD54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600535" w14:paraId="77A1FA55" w14:textId="77777777">
            <w:pPr>
              <w:keepNext/>
              <w:spacing w:before="120" w:after="120"/>
            </w:pPr>
            <w:r w:rsidRPr="002F6A28">
              <w:t>Law on Railways;</w:t>
            </w:r>
          </w:p>
          <w:p w:rsidR="00EE3A11" w:rsidRPr="002F6A28" w:rsidP="00600535" w14:paraId="1C0D7F46" w14:textId="77777777">
            <w:pPr>
              <w:keepNext/>
              <w:spacing w:before="120" w:after="120"/>
            </w:pPr>
            <w:r w:rsidRPr="002F6A28">
              <w:t>Law on Standards and Technical Regulations;</w:t>
            </w:r>
          </w:p>
          <w:p w:rsidR="00EE3A11" w:rsidRPr="002F6A28" w:rsidP="00600535" w14:paraId="4CD86597" w14:textId="77777777">
            <w:pPr>
              <w:keepNext/>
              <w:spacing w:before="120" w:after="120"/>
            </w:pPr>
            <w:r w:rsidRPr="002F6A28">
              <w:t>Decree No. 22/2026/ND-CP</w:t>
            </w:r>
          </w:p>
        </w:tc>
      </w:tr>
      <w:tr w14:paraId="0D35B0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CA254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A860EF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June 2026</w:t>
            </w:r>
          </w:p>
          <w:p w:rsidR="00EE3A11" w:rsidRPr="002F6A28" w:rsidP="008953C4" w14:paraId="33F9B23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August 2026</w:t>
            </w:r>
          </w:p>
        </w:tc>
      </w:tr>
      <w:tr w14:paraId="5E0388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FC8DE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807114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22F219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May 2026 (30 days from notification)</w:t>
            </w:r>
          </w:p>
          <w:p w:rsidR="000C3B6C" w:rsidRPr="00E3324D" w:rsidP="000C3B6C" w14:paraId="65298D2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618FA7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74CB9C4" w14:textId="77777777">
            <w:r w:rsidRPr="00CE6C29">
              <w:t>Viet Nam Register</w:t>
            </w:r>
          </w:p>
          <w:p w:rsidR="00CE6C29" w:rsidRPr="00CE6C29" w:rsidP="000C3B6C" w14:paraId="257F3938" w14:textId="77777777">
            <w:r w:rsidRPr="00CE6C29">
              <w:t>18 Pham Hung Street, Tu Liem Ward, Hanoi, Viet Nam</w:t>
            </w:r>
          </w:p>
          <w:p w:rsidR="00CE6C29" w:rsidRPr="00CE6C29" w:rsidP="000C3B6C" w14:paraId="1CC2E8D8" w14:textId="77777777">
            <w:r w:rsidRPr="00CE6C29">
              <w:t>Tel.: 024.3768 4838</w:t>
            </w:r>
          </w:p>
          <w:p w:rsidR="00CE6C29" w:rsidRPr="00CE6C29" w:rsidP="000C3B6C" w14:paraId="7C6B7597" w14:textId="77777777">
            <w:r w:rsidRPr="00CE6C29">
              <w:t>Fax: 024.3768 4840</w:t>
            </w:r>
          </w:p>
          <w:p w:rsidR="00CE6C29" w:rsidRPr="00CE6C29" w:rsidP="000C3B6C" w14:paraId="418B1ADD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tbt.moc@vr.gov.vn</w:t>
              </w:r>
            </w:hyperlink>
          </w:p>
          <w:p w:rsidR="00CE6C29" w:rsidRPr="00CE6C29" w:rsidP="000C3B6C" w14:paraId="1092779D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http://www.vr.org.vn/</w:t>
              </w:r>
            </w:hyperlink>
          </w:p>
        </w:tc>
      </w:tr>
    </w:tbl>
    <w:p w:rsidR="00EE3A11" w:rsidRPr="002F6A28" w:rsidP="00887259" w14:paraId="4885F45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BCD04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C7803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AA06DD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9EFE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B8C10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773FD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7DA415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56E8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G/TBT/N/VNM/397</w:t>
    </w:r>
    <w:bookmarkEnd w:id="0"/>
  </w:p>
  <w:p w:rsidR="009239F7" w:rsidRPr="002F6A28" w:rsidP="009239F7" w14:paraId="001EED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9283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8BDA0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5FFE3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99C64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59683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20654D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4CA068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68014A" w14:textId="77777777">
          <w:pPr>
            <w:jc w:val="right"/>
            <w:rPr>
              <w:b/>
              <w:szCs w:val="16"/>
            </w:rPr>
          </w:pPr>
        </w:p>
      </w:tc>
    </w:tr>
    <w:tr w14:paraId="11D20B7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F1979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A5173B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G/TBT/N/VNM/397</w:t>
          </w:r>
          <w:bookmarkEnd w:id="2"/>
        </w:p>
      </w:tc>
    </w:tr>
    <w:tr w14:paraId="07673DF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0F1DC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F6996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April 2026</w:t>
          </w:r>
          <w:bookmarkEnd w:id="3"/>
          <w:bookmarkEnd w:id="4"/>
        </w:p>
      </w:tc>
    </w:tr>
    <w:tr w14:paraId="5A9C012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EC1D04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(26-2971)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C60049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375D2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DE5CE4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428273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A11EC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64745">
    <w:abstractNumId w:val="9"/>
  </w:num>
  <w:num w:numId="2" w16cid:durableId="691885498">
    <w:abstractNumId w:val="7"/>
  </w:num>
  <w:num w:numId="3" w16cid:durableId="250050755">
    <w:abstractNumId w:val="6"/>
  </w:num>
  <w:num w:numId="4" w16cid:durableId="2126919964">
    <w:abstractNumId w:val="5"/>
  </w:num>
  <w:num w:numId="5" w16cid:durableId="811024965">
    <w:abstractNumId w:val="4"/>
  </w:num>
  <w:num w:numId="6" w16cid:durableId="1688287428">
    <w:abstractNumId w:val="12"/>
  </w:num>
  <w:num w:numId="7" w16cid:durableId="745807744">
    <w:abstractNumId w:val="11"/>
  </w:num>
  <w:num w:numId="8" w16cid:durableId="1720590646">
    <w:abstractNumId w:val="10"/>
  </w:num>
  <w:num w:numId="9" w16cid:durableId="12633391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263539">
    <w:abstractNumId w:val="13"/>
  </w:num>
  <w:num w:numId="11" w16cid:durableId="1804693908">
    <w:abstractNumId w:val="8"/>
  </w:num>
  <w:num w:numId="12" w16cid:durableId="1531187696">
    <w:abstractNumId w:val="3"/>
  </w:num>
  <w:num w:numId="13" w16cid:durableId="1839927878">
    <w:abstractNumId w:val="2"/>
  </w:num>
  <w:num w:numId="14" w16cid:durableId="201288866">
    <w:abstractNumId w:val="1"/>
  </w:num>
  <w:num w:numId="15" w16cid:durableId="135215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D5567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C2F4B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0A22"/>
    <w:rsid w:val="004A23F8"/>
    <w:rsid w:val="004C274C"/>
    <w:rsid w:val="004C27A4"/>
    <w:rsid w:val="004C45EE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3ECD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0535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F4C52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.moc@vr.gov.vn" TargetMode="External" /><Relationship Id="rId7" Type="http://schemas.openxmlformats.org/officeDocument/2006/relationships/hyperlink" Target="http://www.vr.org.vn/" TargetMode="External" /><Relationship Id="rId8" Type="http://schemas.openxmlformats.org/officeDocument/2006/relationships/hyperlink" Target="https://members.wto.org/crnattachments/2026/TBT/VNM/26_02109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4A3F70-9F22-4354-9E67-230EF711CA7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2026-04-16T13:34:00Z</dcterms:created>
  <dcterms:modified xsi:type="dcterms:W3CDTF">2026-04-16T13:36:00Z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