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EF09BCA" w14:textId="77777777">
      <w:pPr>
        <w:pStyle w:val="Title"/>
        <w:rPr>
          <w:caps w:val="0"/>
          <w:kern w:val="0"/>
        </w:rPr>
      </w:pPr>
      <w:r w:rsidRPr="002F6A28">
        <w:rPr>
          <w:caps w:val="0"/>
          <w:kern w:val="0"/>
        </w:rPr>
        <w:t>NOTIFICATION</w:t>
      </w:r>
    </w:p>
    <w:p w:rsidR="009239F7" w:rsidRPr="002F6A28" w:rsidP="002F6A28" w14:paraId="1F959A22" w14:textId="77777777">
      <w:pPr>
        <w:jc w:val="center"/>
      </w:pPr>
      <w:r w:rsidRPr="002F6A28">
        <w:t>The following notification is being circulated in accordance with Article 10.6</w:t>
      </w:r>
    </w:p>
    <w:p w:rsidR="009239F7" w:rsidRPr="002F6A28" w:rsidP="002F6A28" w14:paraId="4946C6AB"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7C18DA50" w14:textId="77777777" w:rsidTr="00DB13FE">
        <w:tblPrEx>
          <w:tblW w:w="5000" w:type="pct"/>
          <w:tblLayout w:type="fixed"/>
          <w:tblLook w:val="0000"/>
        </w:tblPrEx>
        <w:tc>
          <w:tcPr>
            <w:tcW w:w="607" w:type="dxa"/>
            <w:tcBorders>
              <w:top w:val="double" w:sz="4" w:space="0" w:color="auto"/>
            </w:tcBorders>
          </w:tcPr>
          <w:p w:rsidR="00F85C99" w:rsidRPr="002F6A28" w:rsidP="002F6A28" w14:paraId="3B40706D" w14:textId="77777777">
            <w:pPr>
              <w:spacing w:before="120" w:after="120"/>
              <w:jc w:val="left"/>
            </w:pPr>
            <w:r w:rsidRPr="002F6A28">
              <w:rPr>
                <w:b/>
              </w:rPr>
              <w:t>1.</w:t>
            </w:r>
          </w:p>
        </w:tc>
        <w:tc>
          <w:tcPr>
            <w:tcW w:w="8373" w:type="dxa"/>
            <w:tcBorders>
              <w:top w:val="double" w:sz="4" w:space="0" w:color="auto"/>
            </w:tcBorders>
          </w:tcPr>
          <w:p w:rsidR="00F85C99" w:rsidRPr="002F6A28" w:rsidP="00C805B6" w14:paraId="3225EB6D" w14:textId="77777777">
            <w:pPr>
              <w:spacing w:before="120" w:after="120"/>
            </w:pPr>
            <w:r w:rsidRPr="002F6A28">
              <w:rPr>
                <w:b/>
              </w:rPr>
              <w:t>Notifying Member:</w:t>
            </w:r>
            <w:r w:rsidRPr="00C92678" w:rsidR="00EE3A11">
              <w:t xml:space="preserve"> </w:t>
            </w:r>
            <w:r w:rsidRPr="00C92678" w:rsidR="00EE3A11">
              <w:rPr>
                <w:u w:val="single"/>
              </w:rPr>
              <w:t>MACAO, CHINA</w:t>
            </w:r>
          </w:p>
          <w:p w:rsidR="00F85C99" w:rsidRPr="002F6A28" w:rsidP="002F6A28" w14:paraId="73C588AA"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ACBACFE" w14:textId="77777777" w:rsidTr="00DB13FE">
        <w:tblPrEx>
          <w:tblW w:w="5000" w:type="pct"/>
          <w:tblLayout w:type="fixed"/>
          <w:tblLook w:val="0000"/>
        </w:tblPrEx>
        <w:tc>
          <w:tcPr>
            <w:tcW w:w="607" w:type="dxa"/>
          </w:tcPr>
          <w:p w:rsidR="00F85C99" w:rsidRPr="002F6A28" w:rsidP="002F6A28" w14:paraId="607C394E" w14:textId="77777777">
            <w:pPr>
              <w:spacing w:before="120" w:after="120"/>
              <w:jc w:val="left"/>
            </w:pPr>
            <w:r w:rsidRPr="002F6A28">
              <w:rPr>
                <w:b/>
              </w:rPr>
              <w:t>2.</w:t>
            </w:r>
          </w:p>
        </w:tc>
        <w:tc>
          <w:tcPr>
            <w:tcW w:w="8373" w:type="dxa"/>
          </w:tcPr>
          <w:p w:rsidR="00F85C99" w:rsidRPr="002F6A28" w:rsidP="000C3B6C" w14:paraId="18AF441F" w14:textId="77777777">
            <w:pPr>
              <w:spacing w:before="120" w:after="120"/>
            </w:pPr>
            <w:r w:rsidRPr="002F6A28">
              <w:rPr>
                <w:b/>
              </w:rPr>
              <w:t>Agency responsible:</w:t>
            </w:r>
            <w:r w:rsidRPr="00C379C8" w:rsidR="00EE3A11">
              <w:t xml:space="preserve"> </w:t>
            </w:r>
          </w:p>
          <w:p w:rsidR="00EE3A11" w:rsidRPr="00C379C8" w:rsidP="000C3B6C" w14:paraId="16D52A7D" w14:textId="77777777">
            <w:pPr>
              <w:spacing w:after="120"/>
            </w:pPr>
            <w:r w:rsidRPr="00C379C8">
              <w:t>Pharmaceutical Administration Bureau</w:t>
            </w:r>
          </w:p>
        </w:tc>
      </w:tr>
      <w:tr w14:paraId="71F1BD7D" w14:textId="77777777" w:rsidTr="00DB13FE">
        <w:tblPrEx>
          <w:tblW w:w="5000" w:type="pct"/>
          <w:tblLayout w:type="fixed"/>
          <w:tblLook w:val="0000"/>
        </w:tblPrEx>
        <w:tc>
          <w:tcPr>
            <w:tcW w:w="607" w:type="dxa"/>
          </w:tcPr>
          <w:p w:rsidR="00F85C99" w:rsidRPr="002F6A28" w:rsidP="002F6A28" w14:paraId="42B84CDD" w14:textId="77777777">
            <w:pPr>
              <w:spacing w:before="120" w:after="120"/>
              <w:jc w:val="left"/>
              <w:rPr>
                <w:b/>
              </w:rPr>
            </w:pPr>
            <w:r w:rsidRPr="002F6A28">
              <w:rPr>
                <w:b/>
              </w:rPr>
              <w:t>3.</w:t>
            </w:r>
          </w:p>
        </w:tc>
        <w:tc>
          <w:tcPr>
            <w:tcW w:w="8373" w:type="dxa"/>
          </w:tcPr>
          <w:p w:rsidR="00F85C99" w:rsidRPr="0058336F" w:rsidP="002F6A28" w14:paraId="336983CA"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032A9642" w14:textId="77777777" w:rsidTr="00DB13FE">
        <w:tblPrEx>
          <w:tblW w:w="5000" w:type="pct"/>
          <w:tblLayout w:type="fixed"/>
          <w:tblLook w:val="0000"/>
        </w:tblPrEx>
        <w:tc>
          <w:tcPr>
            <w:tcW w:w="607" w:type="dxa"/>
          </w:tcPr>
          <w:p w:rsidR="00F85C99" w:rsidRPr="002F6A28" w:rsidP="002F6A28" w14:paraId="61FF4DD5" w14:textId="77777777">
            <w:pPr>
              <w:spacing w:before="120" w:after="120"/>
              <w:jc w:val="left"/>
            </w:pPr>
            <w:r w:rsidRPr="002F6A28">
              <w:rPr>
                <w:b/>
              </w:rPr>
              <w:t>4.</w:t>
            </w:r>
          </w:p>
        </w:tc>
        <w:tc>
          <w:tcPr>
            <w:tcW w:w="8373" w:type="dxa"/>
          </w:tcPr>
          <w:p w:rsidR="00F85C99" w:rsidRPr="002F6A28" w:rsidP="002F6A28" w14:paraId="1A59D41A"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Starting and raw materials to be used for manufacturing of biological active substances and medicines</w:t>
            </w:r>
          </w:p>
        </w:tc>
      </w:tr>
      <w:tr w14:paraId="02071451" w14:textId="77777777" w:rsidTr="00DB13FE">
        <w:tblPrEx>
          <w:tblW w:w="5000" w:type="pct"/>
          <w:tblLayout w:type="fixed"/>
          <w:tblLook w:val="0000"/>
        </w:tblPrEx>
        <w:tc>
          <w:tcPr>
            <w:tcW w:w="607" w:type="dxa"/>
          </w:tcPr>
          <w:p w:rsidR="00F85C99" w:rsidRPr="002F6A28" w:rsidP="002F6A28" w14:paraId="13D306EB" w14:textId="77777777">
            <w:pPr>
              <w:spacing w:before="120" w:after="120"/>
              <w:jc w:val="left"/>
            </w:pPr>
            <w:r w:rsidRPr="002F6A28">
              <w:rPr>
                <w:b/>
              </w:rPr>
              <w:t>5.</w:t>
            </w:r>
          </w:p>
        </w:tc>
        <w:tc>
          <w:tcPr>
            <w:tcW w:w="8373" w:type="dxa"/>
          </w:tcPr>
          <w:p w:rsidR="00F85C99" w:rsidP="002F6A28" w14:paraId="21BD2DE8"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Decision No. 05/ISAF/2025; (26 page(s), in Chinese), (2</w:t>
            </w:r>
            <w:r>
              <w:t>6</w:t>
            </w:r>
            <w:r w:rsidRPr="00C379C8" w:rsidR="00EE3A11">
              <w:t xml:space="preserve"> page(s), in Portuguese)</w:t>
            </w:r>
          </w:p>
          <w:p w:rsidR="000C3B6C" w:rsidRPr="000C3B6C" w:rsidP="002F6A28" w14:paraId="7196E12A"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562A1D" w:rsidRPr="00CE6C29" w:rsidP="002F6A28" w14:paraId="4448F7D3"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https://members.wto.org/crnattachments/2026/TBT/MAC/26_02035_00_x.pdf</w:t>
              </w:r>
            </w:hyperlink>
          </w:p>
          <w:p w:rsidR="00562A1D" w:rsidRPr="00CE6C29" w:rsidP="002F6A28" w14:paraId="3E584553" w14:textId="77777777">
            <w:pPr>
              <w:rPr>
                <w:iCs/>
              </w:rPr>
            </w:pPr>
            <w:hyperlink r:id="rId7" w:anchor="isaf" w:tgtFrame="_blank" w:history="1">
              <w:r w:rsidRPr="00CE6C29">
                <w:rPr>
                  <w:iCs/>
                  <w:color w:val="0000FF"/>
                  <w:u w:val="single"/>
                </w:rPr>
                <w:t>https://bo.dsaj.gov.mo/bo/ii/2025/52/avisosoficiais_cn.asp#isaf</w:t>
              </w:r>
            </w:hyperlink>
          </w:p>
          <w:p w:rsidR="00562A1D" w:rsidRPr="00CE6C29" w:rsidP="002F6A28" w14:paraId="5B685BAA" w14:textId="77777777">
            <w:pPr>
              <w:rPr>
                <w:iCs/>
              </w:rPr>
            </w:pPr>
            <w:r w:rsidRPr="00CE6C29">
              <w:rPr>
                <w:iCs/>
              </w:rPr>
              <w:t>Economic and Technological Development Bureau</w:t>
            </w:r>
          </w:p>
          <w:p w:rsidR="00562A1D" w:rsidRPr="00CE6C29" w:rsidP="002F6A28" w14:paraId="4D9172C8" w14:textId="77777777">
            <w:pPr>
              <w:rPr>
                <w:iCs/>
              </w:rPr>
            </w:pPr>
            <w:r w:rsidRPr="00CE6C29">
              <w:rPr>
                <w:iCs/>
              </w:rPr>
              <w:t>Address: Rua Dr. Pedro José Lobo, No.1-3, 2nd Floor, Macao SAR</w:t>
            </w:r>
          </w:p>
          <w:p w:rsidR="00562A1D" w:rsidRPr="00CE6C29" w:rsidP="002F6A28" w14:paraId="5FED3D51" w14:textId="77777777">
            <w:pPr>
              <w:rPr>
                <w:iCs/>
              </w:rPr>
            </w:pPr>
            <w:r w:rsidRPr="00CE6C29">
              <w:rPr>
                <w:iCs/>
              </w:rPr>
              <w:t>Telephone: (853) 85972239</w:t>
            </w:r>
          </w:p>
          <w:p w:rsidR="00562A1D" w:rsidRPr="00CE6C29" w:rsidP="002F6A28" w14:paraId="2B564463" w14:textId="77777777">
            <w:pPr>
              <w:rPr>
                <w:iCs/>
              </w:rPr>
            </w:pPr>
            <w:r w:rsidRPr="00CE6C29">
              <w:rPr>
                <w:iCs/>
              </w:rPr>
              <w:t>Fax: (853) 28712551</w:t>
            </w:r>
          </w:p>
          <w:p w:rsidR="00562A1D" w:rsidRPr="00CE6C29" w:rsidP="002F6A28" w14:paraId="278A5C63" w14:textId="77777777">
            <w:pPr>
              <w:spacing w:after="120"/>
              <w:rPr>
                <w:iCs/>
              </w:rPr>
            </w:pPr>
            <w:r w:rsidRPr="00CE6C29">
              <w:rPr>
                <w:iCs/>
              </w:rPr>
              <w:t xml:space="preserve">E-mail: </w:t>
            </w:r>
            <w:hyperlink r:id="rId8" w:history="1">
              <w:r w:rsidRPr="00CE6C29">
                <w:rPr>
                  <w:iCs/>
                  <w:color w:val="0000FF"/>
                  <w:u w:val="single"/>
                </w:rPr>
                <w:t>dcecodco-wto@dsedt.gov.mo</w:t>
              </w:r>
            </w:hyperlink>
          </w:p>
        </w:tc>
      </w:tr>
      <w:tr w14:paraId="3704795A" w14:textId="77777777" w:rsidTr="00DB13FE">
        <w:tblPrEx>
          <w:tblW w:w="5000" w:type="pct"/>
          <w:tblLayout w:type="fixed"/>
          <w:tblLook w:val="0000"/>
        </w:tblPrEx>
        <w:tc>
          <w:tcPr>
            <w:tcW w:w="607" w:type="dxa"/>
          </w:tcPr>
          <w:p w:rsidR="00F85C99" w:rsidRPr="002F6A28" w:rsidP="002F6A28" w14:paraId="64A30C70" w14:textId="77777777">
            <w:pPr>
              <w:spacing w:before="120" w:after="120"/>
              <w:jc w:val="left"/>
              <w:rPr>
                <w:b/>
              </w:rPr>
            </w:pPr>
            <w:r w:rsidRPr="002F6A28">
              <w:rPr>
                <w:b/>
              </w:rPr>
              <w:t>6.</w:t>
            </w:r>
          </w:p>
        </w:tc>
        <w:tc>
          <w:tcPr>
            <w:tcW w:w="8373" w:type="dxa"/>
          </w:tcPr>
          <w:p w:rsidR="00F85C99" w:rsidRPr="002F6A28" w:rsidP="002F6A28" w14:paraId="5E211A8D" w14:textId="77777777">
            <w:pPr>
              <w:spacing w:before="120" w:after="120"/>
              <w:rPr>
                <w:b/>
              </w:rPr>
            </w:pPr>
            <w:r w:rsidRPr="002F6A28">
              <w:rPr>
                <w:b/>
              </w:rPr>
              <w:t>Description of content:</w:t>
            </w:r>
            <w:r w:rsidRPr="00C379C8" w:rsidR="00FE448B">
              <w:t xml:space="preserve"> The document establishes the Good Manufacturing Practices (</w:t>
            </w:r>
            <w:r w:rsidRPr="00C379C8" w:rsidR="00FE448B">
              <w:t>GMP</w:t>
            </w:r>
            <w:r w:rsidRPr="00C379C8" w:rsidR="00FE448B">
              <w:t>) for manufacturers of biological active substances and medicines. It sets forth the requirements that manufacturers must comply with in terms of production, control, quality, safety, and traceability to ensure the protection of public health. Starting and raw materials imported from trade for use in the manufacture of biological active substances and medicines should comply with the relevant provisions of this document.</w:t>
            </w:r>
          </w:p>
        </w:tc>
      </w:tr>
      <w:tr w14:paraId="1F8B3E2B" w14:textId="77777777" w:rsidTr="00DB13FE">
        <w:tblPrEx>
          <w:tblW w:w="5000" w:type="pct"/>
          <w:tblLayout w:type="fixed"/>
          <w:tblLook w:val="0000"/>
        </w:tblPrEx>
        <w:tc>
          <w:tcPr>
            <w:tcW w:w="607" w:type="dxa"/>
          </w:tcPr>
          <w:p w:rsidR="00F85C99" w:rsidRPr="002F6A28" w:rsidP="002F6A28" w14:paraId="41B03B46" w14:textId="77777777">
            <w:pPr>
              <w:spacing w:before="120" w:after="120"/>
              <w:jc w:val="left"/>
              <w:rPr>
                <w:b/>
              </w:rPr>
            </w:pPr>
            <w:r w:rsidRPr="002F6A28">
              <w:rPr>
                <w:b/>
              </w:rPr>
              <w:t>7.</w:t>
            </w:r>
          </w:p>
        </w:tc>
        <w:tc>
          <w:tcPr>
            <w:tcW w:w="8373" w:type="dxa"/>
          </w:tcPr>
          <w:p w:rsidR="00F85C99" w:rsidRPr="002F6A28" w:rsidP="002F6A28" w14:paraId="20DED482"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w:t>
            </w:r>
          </w:p>
        </w:tc>
      </w:tr>
      <w:tr w14:paraId="68FFD71B" w14:textId="77777777" w:rsidTr="00DB13FE">
        <w:tblPrEx>
          <w:tblW w:w="5000" w:type="pct"/>
          <w:tblLayout w:type="fixed"/>
          <w:tblLook w:val="0000"/>
        </w:tblPrEx>
        <w:tc>
          <w:tcPr>
            <w:tcW w:w="607" w:type="dxa"/>
          </w:tcPr>
          <w:p w:rsidR="00F85C99" w:rsidRPr="002F6A28" w:rsidP="009E75ED" w14:paraId="3BDCC147" w14:textId="77777777">
            <w:pPr>
              <w:spacing w:before="120" w:after="120"/>
              <w:jc w:val="left"/>
              <w:rPr>
                <w:b/>
              </w:rPr>
            </w:pPr>
            <w:r w:rsidRPr="002F6A28">
              <w:rPr>
                <w:b/>
              </w:rPr>
              <w:t>8.</w:t>
            </w:r>
          </w:p>
        </w:tc>
        <w:tc>
          <w:tcPr>
            <w:tcW w:w="8373" w:type="dxa"/>
          </w:tcPr>
          <w:p w:rsidR="000C3B6C" w:rsidRPr="00EC00D2" w:rsidP="007F13E8" w14:paraId="1EEF897A" w14:textId="77777777">
            <w:pPr>
              <w:spacing w:before="120" w:after="120"/>
              <w:rPr>
                <w:bCs/>
              </w:rPr>
            </w:pPr>
            <w:r w:rsidRPr="002F6A28">
              <w:rPr>
                <w:b/>
              </w:rPr>
              <w:t>Relevant documents:</w:t>
            </w:r>
            <w:r w:rsidRPr="002F6A28" w:rsidR="00EE3A11">
              <w:t xml:space="preserve"> </w:t>
            </w:r>
          </w:p>
          <w:p w:rsidR="00EE3A11" w:rsidRPr="002F6A28" w:rsidP="007F13E8" w14:paraId="6679C823" w14:textId="77777777">
            <w:pPr>
              <w:spacing w:before="120" w:after="120"/>
            </w:pPr>
            <w:r w:rsidRPr="002F6A28">
              <w:t>Macao Special Administrative Region Official Gazette No. 52 Series II of 26 December 2025</w:t>
            </w:r>
          </w:p>
        </w:tc>
      </w:tr>
      <w:tr w14:paraId="3376DEB2" w14:textId="77777777" w:rsidTr="00DB13FE">
        <w:tblPrEx>
          <w:tblW w:w="5000" w:type="pct"/>
          <w:tblLayout w:type="fixed"/>
          <w:tblLook w:val="0000"/>
        </w:tblPrEx>
        <w:tc>
          <w:tcPr>
            <w:tcW w:w="607" w:type="dxa"/>
          </w:tcPr>
          <w:p w:rsidR="00EE3A11" w:rsidRPr="002F6A28" w:rsidP="002F6A28" w14:paraId="39EC1255" w14:textId="77777777">
            <w:pPr>
              <w:spacing w:before="120" w:after="120"/>
              <w:jc w:val="left"/>
              <w:rPr>
                <w:b/>
              </w:rPr>
            </w:pPr>
            <w:r w:rsidRPr="002F6A28">
              <w:rPr>
                <w:b/>
              </w:rPr>
              <w:t>9.</w:t>
            </w:r>
          </w:p>
        </w:tc>
        <w:tc>
          <w:tcPr>
            <w:tcW w:w="8373" w:type="dxa"/>
          </w:tcPr>
          <w:p w:rsidR="00EE3A11" w:rsidRPr="002F6A28" w:rsidP="008953C4" w14:paraId="30881375" w14:textId="77777777">
            <w:pPr>
              <w:spacing w:before="120" w:after="120"/>
            </w:pPr>
            <w:r w:rsidRPr="002F6A28">
              <w:rPr>
                <w:b/>
              </w:rPr>
              <w:t>Proposed date of adoption:</w:t>
            </w:r>
            <w:r w:rsidRPr="00C379C8">
              <w:t xml:space="preserve"> 12 December 2025</w:t>
            </w:r>
          </w:p>
          <w:p w:rsidR="00EE3A11" w:rsidRPr="002F6A28" w:rsidP="008953C4" w14:paraId="6F5F3B67" w14:textId="77777777">
            <w:pPr>
              <w:spacing w:after="120"/>
            </w:pPr>
            <w:r w:rsidRPr="002F6A28">
              <w:rPr>
                <w:b/>
              </w:rPr>
              <w:t>Proposed date of entry into force:</w:t>
            </w:r>
            <w:r w:rsidRPr="00C379C8">
              <w:t xml:space="preserve"> 31 March 2026</w:t>
            </w:r>
          </w:p>
        </w:tc>
      </w:tr>
      <w:tr w14:paraId="066A3A3F" w14:textId="77777777" w:rsidTr="00DB13FE">
        <w:tblPrEx>
          <w:tblW w:w="5000" w:type="pct"/>
          <w:tblLayout w:type="fixed"/>
          <w:tblLook w:val="0000"/>
        </w:tblPrEx>
        <w:tc>
          <w:tcPr>
            <w:tcW w:w="607" w:type="dxa"/>
            <w:tcBorders>
              <w:bottom w:val="double" w:sz="4" w:space="0" w:color="auto"/>
            </w:tcBorders>
          </w:tcPr>
          <w:p w:rsidR="00F85C99" w:rsidRPr="002F6A28" w:rsidP="002F6A28" w14:paraId="724A2B4D"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26C249B"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29C51D0F" w14:textId="77777777">
            <w:pPr>
              <w:spacing w:before="120" w:after="120"/>
              <w:rPr>
                <w:bCs/>
              </w:rPr>
            </w:pPr>
            <w:r w:rsidRPr="002F6A28">
              <w:rPr>
                <w:b/>
              </w:rPr>
              <w:t>Final date for comments:</w:t>
            </w:r>
            <w:r w:rsidRPr="00C379C8" w:rsidR="00EE3A11">
              <w:t xml:space="preserve"> Not Applicable</w:t>
            </w:r>
          </w:p>
          <w:p w:rsidR="000C3B6C" w:rsidRPr="00E3324D" w:rsidP="000C3B6C" w14:paraId="09F89E9F"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21E9E8E5"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25985656" w14:textId="77777777">
            <w:r w:rsidRPr="00CE6C29">
              <w:t>Economic and Technological Development Bureau</w:t>
            </w:r>
          </w:p>
          <w:p w:rsidR="00CE6C29" w:rsidRPr="00CE6C29" w:rsidP="000C3B6C" w14:paraId="6034DD1C" w14:textId="77777777">
            <w:r w:rsidRPr="00CE6C29">
              <w:t>Address: Rua Dr. Pedro José Lobo, No.1-3, 2nd Floor, Macao SAR</w:t>
            </w:r>
          </w:p>
          <w:p w:rsidR="00CE6C29" w:rsidRPr="00CE6C29" w:rsidP="000C3B6C" w14:paraId="67135A07" w14:textId="77777777">
            <w:r w:rsidRPr="00CE6C29">
              <w:t>Telephone: (853) 85972239</w:t>
            </w:r>
          </w:p>
          <w:p w:rsidR="00CE6C29" w:rsidRPr="00CE6C29" w:rsidP="000C3B6C" w14:paraId="6C71BD18" w14:textId="77777777">
            <w:r w:rsidRPr="00CE6C29">
              <w:t>Fax: (853) 28712551</w:t>
            </w:r>
          </w:p>
          <w:p w:rsidR="00CE6C29" w:rsidRPr="00CE6C29" w:rsidP="000C3B6C" w14:paraId="627039E7" w14:textId="77777777">
            <w:pPr>
              <w:spacing w:after="120"/>
            </w:pPr>
            <w:r w:rsidRPr="00CE6C29">
              <w:t xml:space="preserve">E-mail: </w:t>
            </w:r>
            <w:hyperlink r:id="rId8" w:history="1">
              <w:r w:rsidRPr="00CE6C29">
                <w:rPr>
                  <w:color w:val="0000FF"/>
                  <w:u w:val="single"/>
                </w:rPr>
                <w:t>dcecodco-wto@dsedt.gov.mo</w:t>
              </w:r>
            </w:hyperlink>
          </w:p>
        </w:tc>
      </w:tr>
    </w:tbl>
    <w:p w:rsidR="00EE3A11" w:rsidRPr="002F6A28" w:rsidP="00887259" w14:paraId="344948DF"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8A114E9"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5E47423"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6867E2E"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207BE7F" w14:textId="77777777">
    <w:pPr>
      <w:pStyle w:val="Header"/>
      <w:pBdr>
        <w:bottom w:val="single" w:sz="4" w:space="1" w:color="auto"/>
      </w:pBdr>
      <w:tabs>
        <w:tab w:val="clear" w:pos="4513"/>
        <w:tab w:val="clear" w:pos="9027"/>
      </w:tabs>
      <w:jc w:val="center"/>
    </w:pPr>
    <w:r w:rsidRPr="002F6A28">
      <w:t>tbtSymbol</w:t>
    </w:r>
  </w:p>
  <w:p w:rsidR="009239F7" w:rsidRPr="002F6A28" w:rsidP="009239F7" w14:paraId="5E23FB28" w14:textId="77777777">
    <w:pPr>
      <w:pStyle w:val="Header"/>
      <w:pBdr>
        <w:bottom w:val="single" w:sz="4" w:space="1" w:color="auto"/>
      </w:pBdr>
      <w:tabs>
        <w:tab w:val="clear" w:pos="4513"/>
        <w:tab w:val="clear" w:pos="9027"/>
      </w:tabs>
      <w:jc w:val="center"/>
    </w:pPr>
  </w:p>
  <w:p w:rsidR="009239F7" w:rsidRPr="002F6A28" w:rsidP="009239F7" w14:paraId="2567126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E39262B"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B11A642" w14:textId="77777777">
    <w:pPr>
      <w:pStyle w:val="Header"/>
      <w:pBdr>
        <w:bottom w:val="single" w:sz="4" w:space="1" w:color="auto"/>
      </w:pBdr>
      <w:tabs>
        <w:tab w:val="clear" w:pos="4513"/>
        <w:tab w:val="clear" w:pos="9027"/>
      </w:tabs>
      <w:jc w:val="center"/>
    </w:pPr>
    <w:bookmarkStart w:id="0" w:name="spsSymbolHeader"/>
    <w:r w:rsidRPr="002F6A28">
      <w:t>G/TBT/N/MAC/37</w:t>
    </w:r>
    <w:bookmarkEnd w:id="0"/>
  </w:p>
  <w:p w:rsidR="009239F7" w:rsidRPr="002F6A28" w:rsidP="009239F7" w14:paraId="6F243792" w14:textId="77777777">
    <w:pPr>
      <w:pStyle w:val="Header"/>
      <w:pBdr>
        <w:bottom w:val="single" w:sz="4" w:space="1" w:color="auto"/>
      </w:pBdr>
      <w:tabs>
        <w:tab w:val="clear" w:pos="4513"/>
        <w:tab w:val="clear" w:pos="9027"/>
      </w:tabs>
      <w:jc w:val="center"/>
    </w:pPr>
  </w:p>
  <w:p w:rsidR="009239F7" w:rsidRPr="002F6A28" w:rsidP="009239F7" w14:paraId="5B74D72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C6E911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E1A244B"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26831E1"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24E3A29" w14:textId="77777777">
          <w:pPr>
            <w:jc w:val="right"/>
            <w:rPr>
              <w:b/>
              <w:color w:val="FF0000"/>
              <w:szCs w:val="16"/>
            </w:rPr>
          </w:pPr>
        </w:p>
      </w:tc>
    </w:tr>
    <w:bookmarkEnd w:id="1"/>
    <w:tr w14:paraId="0E3B9A86"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BEF234C"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029CA1C" w14:textId="77777777">
          <w:pPr>
            <w:jc w:val="right"/>
            <w:rPr>
              <w:b/>
              <w:szCs w:val="16"/>
            </w:rPr>
          </w:pPr>
        </w:p>
      </w:tc>
    </w:tr>
    <w:tr w14:paraId="711A3BFD"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FA3AE05"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557B727" w14:textId="77777777">
          <w:pPr>
            <w:jc w:val="right"/>
            <w:rPr>
              <w:b/>
              <w:szCs w:val="16"/>
            </w:rPr>
          </w:pPr>
          <w:bookmarkStart w:id="2" w:name="bmkSymbols"/>
          <w:r w:rsidRPr="002F6A28">
            <w:rPr>
              <w:b/>
              <w:szCs w:val="16"/>
            </w:rPr>
            <w:t>G/TBT/N/MAC/37</w:t>
          </w:r>
          <w:bookmarkEnd w:id="2"/>
        </w:p>
      </w:tc>
    </w:tr>
    <w:tr w14:paraId="432414EF"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67C5D89" w14:textId="77777777"/>
      </w:tc>
      <w:tc>
        <w:tcPr>
          <w:tcW w:w="5448" w:type="dxa"/>
          <w:gridSpan w:val="2"/>
          <w:shd w:val="clear" w:color="auto" w:fill="FFFFFF"/>
          <w:tcMar>
            <w:left w:w="108" w:type="dxa"/>
            <w:right w:w="108" w:type="dxa"/>
          </w:tcMar>
          <w:vAlign w:val="center"/>
        </w:tcPr>
        <w:p w:rsidR="00ED54E0" w:rsidRPr="009239F7" w:rsidP="00B801E9" w14:paraId="3C1D17BA" w14:textId="77777777">
          <w:pPr>
            <w:jc w:val="right"/>
            <w:rPr>
              <w:szCs w:val="16"/>
            </w:rPr>
          </w:pPr>
          <w:bookmarkStart w:id="3" w:name="spsDateDistribution"/>
          <w:bookmarkStart w:id="4" w:name="bmkDate"/>
          <w:r w:rsidRPr="009239F7">
            <w:rPr>
              <w:szCs w:val="16"/>
            </w:rPr>
            <w:t>14 April 2026</w:t>
          </w:r>
          <w:bookmarkEnd w:id="3"/>
          <w:bookmarkEnd w:id="4"/>
        </w:p>
      </w:tc>
    </w:tr>
    <w:tr w14:paraId="2B74DB12"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A43F0E9" w14:textId="77777777">
          <w:pPr>
            <w:jc w:val="left"/>
            <w:rPr>
              <w:b/>
            </w:rPr>
          </w:pPr>
          <w:bookmarkStart w:id="5" w:name="bmkSerial"/>
          <w:r>
            <w:rPr>
              <w:rFonts w:ascii="Verdana" w:eastAsia="Verdana" w:hAnsi="Verdana" w:cs="Verdana"/>
              <w:b w:val="0"/>
              <w:color w:val="FF0000"/>
              <w:sz w:val="18"/>
            </w:rPr>
            <w:t>(26-2882)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B7DFD8C"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D530179"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D051B14"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7ECAA6E"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146C4BB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741949146">
    <w:abstractNumId w:val="9"/>
  </w:num>
  <w:num w:numId="2" w16cid:durableId="4478181">
    <w:abstractNumId w:val="7"/>
  </w:num>
  <w:num w:numId="3" w16cid:durableId="1180006990">
    <w:abstractNumId w:val="6"/>
  </w:num>
  <w:num w:numId="4" w16cid:durableId="363021121">
    <w:abstractNumId w:val="5"/>
  </w:num>
  <w:num w:numId="5" w16cid:durableId="399250701">
    <w:abstractNumId w:val="4"/>
  </w:num>
  <w:num w:numId="6" w16cid:durableId="1767309717">
    <w:abstractNumId w:val="12"/>
  </w:num>
  <w:num w:numId="7" w16cid:durableId="595089561">
    <w:abstractNumId w:val="11"/>
  </w:num>
  <w:num w:numId="8" w16cid:durableId="2037654711">
    <w:abstractNumId w:val="10"/>
  </w:num>
  <w:num w:numId="9" w16cid:durableId="11111256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24569818">
    <w:abstractNumId w:val="13"/>
  </w:num>
  <w:num w:numId="11" w16cid:durableId="1043679340">
    <w:abstractNumId w:val="8"/>
  </w:num>
  <w:num w:numId="12" w16cid:durableId="1653560661">
    <w:abstractNumId w:val="3"/>
  </w:num>
  <w:num w:numId="13" w16cid:durableId="1265042456">
    <w:abstractNumId w:val="2"/>
  </w:num>
  <w:num w:numId="14" w16cid:durableId="1716470346">
    <w:abstractNumId w:val="1"/>
  </w:num>
  <w:num w:numId="15" w16cid:durableId="1853668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14640"/>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07A4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2A1D"/>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66A58"/>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0C52"/>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80F3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3AFE"/>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0ACEE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MAC/26_02035_00_x.pdf" TargetMode="External" /><Relationship Id="rId7" Type="http://schemas.openxmlformats.org/officeDocument/2006/relationships/hyperlink" Target="https://bo.dsaj.gov.mo/bo/ii/2025/52/avisosoficiais_cn.asp" TargetMode="External" /><Relationship Id="rId8" Type="http://schemas.openxmlformats.org/officeDocument/2006/relationships/hyperlink" Target="mailto:dcecodco-wto@dsedt.gov.mo"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50DA97-8B64-4A0D-BD99-066F621DEEE4}">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335</Words>
  <Characters>2077</Characters>
  <Application>Microsoft Office Word</Application>
  <DocSecurity>0</DocSecurity>
  <Lines>56</Lines>
  <Paragraphs>42</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3</cp:revision>
  <dcterms:created xsi:type="dcterms:W3CDTF">2026-04-14T13:09:00Z</dcterms:created>
  <dcterms:modified xsi:type="dcterms:W3CDTF">2026-04-14T13:16:00Z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