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C76CC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A4DBE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95A71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7F3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E387D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2F433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INDONESIA</w:t>
            </w:r>
          </w:p>
          <w:p w:rsidR="00F85C99" w:rsidRPr="002F6A28" w:rsidP="002F6A28" w14:paraId="48325F4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A31B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FCFA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1E9BB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4920C2" w14:textId="77777777">
            <w:r w:rsidRPr="00C379C8">
              <w:t>Directorate of Metal Industry, Ministry of Industry</w:t>
            </w:r>
          </w:p>
          <w:p w:rsidR="00EE3A11" w:rsidRPr="00BD7AD2" w:rsidP="000C3B6C" w14:paraId="577AABC9" w14:textId="77777777">
            <w:pPr>
              <w:rPr>
                <w:lang w:val="es-ES_tradnl"/>
              </w:rPr>
            </w:pPr>
            <w:r w:rsidRPr="00BD7AD2">
              <w:rPr>
                <w:lang w:val="es-ES_tradnl"/>
              </w:rPr>
              <w:t>Jl. Jenderal Gatot Subroto Kav. 52-53, Lt. 12 Jakarta Selatan</w:t>
            </w:r>
          </w:p>
          <w:p w:rsidR="00EE3A11" w:rsidRPr="00C379C8" w:rsidP="000C3B6C" w14:paraId="181D1ADC" w14:textId="77777777">
            <w:r w:rsidRPr="00C379C8">
              <w:t>Telp. (021) 5252693, 5255509 Pes. 4004</w:t>
            </w:r>
          </w:p>
          <w:p w:rsidR="00EE3A11" w:rsidRPr="00C379C8" w:rsidP="000C3B6C" w14:paraId="2F9C1F6C" w14:textId="77777777">
            <w:r w:rsidRPr="00C379C8">
              <w:t>Fax. (021) 5251893</w:t>
            </w:r>
          </w:p>
          <w:p w:rsidR="00EE3A11" w:rsidRPr="00C379C8" w:rsidP="000C3B6C" w14:paraId="136E403D" w14:textId="77777777">
            <w:pPr>
              <w:spacing w:after="120"/>
            </w:pPr>
            <w:r w:rsidRPr="00C379C8">
              <w:t xml:space="preserve">Email : </w:t>
            </w:r>
            <w:hyperlink r:id="rId6" w:history="1">
              <w:r w:rsidRPr="00C379C8">
                <w:rPr>
                  <w:color w:val="0000FF"/>
                  <w:u w:val="single"/>
                </w:rPr>
                <w:t>tu.logamkemenperin@gmail.com</w:t>
              </w:r>
            </w:hyperlink>
          </w:p>
        </w:tc>
      </w:tr>
      <w:tr w14:paraId="1A9722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4FF4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530FE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0F2C8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230B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7B2D9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Ex. 7323.93.10 and Ex.7323.93.90 </w:t>
            </w:r>
          </w:p>
          <w:p w:rsidR="00EE3A11" w:rsidRPr="00C379C8" w:rsidP="002F6A28" w14:paraId="2A8FF802" w14:textId="77777777">
            <w:pPr>
              <w:spacing w:before="120" w:after="120"/>
            </w:pPr>
            <w:r w:rsidRPr="00C379C8">
              <w:t>Multi-compartment stainless steel food tray</w:t>
            </w:r>
            <w:r w:rsidRPr="00C379C8">
              <w:rPr>
                <w:b/>
                <w:bCs/>
              </w:rPr>
              <w:t xml:space="preserve"> </w:t>
            </w:r>
            <w:r w:rsidRPr="00C379C8">
              <w:t>shall be made of stainless steel of grades 304, 304H, 304L, 310S, 316, and 316L, and shall be in the form of:</w:t>
            </w:r>
          </w:p>
          <w:p w:rsidR="00EE3A11" w:rsidRPr="00C379C8" w:rsidP="002F6A28" w14:paraId="702A2084" w14:textId="77777777">
            <w:pPr>
              <w:spacing w:before="120" w:after="120"/>
            </w:pPr>
            <w:r w:rsidRPr="00C379C8">
              <w:t>a. rectangular, with and/or without a lid;</w:t>
            </w:r>
          </w:p>
          <w:p w:rsidR="00EE3A11" w:rsidRPr="00C379C8" w:rsidP="002F6A28" w14:paraId="1B2E6636" w14:textId="77777777">
            <w:pPr>
              <w:spacing w:before="120" w:after="120"/>
            </w:pPr>
            <w:r w:rsidRPr="00C379C8">
              <w:t>b. round, with and/or without a lid;</w:t>
            </w:r>
          </w:p>
          <w:p w:rsidR="00EE3A11" w:rsidRPr="00C379C8" w:rsidP="002F6A28" w14:paraId="5E13DBA4" w14:textId="77777777">
            <w:pPr>
              <w:spacing w:before="120" w:after="120"/>
            </w:pPr>
            <w:r w:rsidRPr="00C379C8">
              <w:t>c. oval, with and/or without a lid; and</w:t>
            </w:r>
          </w:p>
          <w:p w:rsidR="00EE3A11" w:rsidRPr="00C379C8" w:rsidP="002F6A28" w14:paraId="3ADDFAFF" w14:textId="77777777">
            <w:pPr>
              <w:spacing w:before="120" w:after="120"/>
            </w:pPr>
            <w:r w:rsidRPr="00C379C8">
              <w:t>d. square, with and/or without a lid.</w:t>
            </w:r>
          </w:p>
        </w:tc>
      </w:tr>
      <w:tr w14:paraId="02A2C0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15DF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3DCD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 of The Minister of Industry Number 1 of 2026 Concerning the Mandatory Implementation of Indonesian National Standard for Multi-Compartment Stainless Steel Food Tray; (82 page(s), in Indonesian)</w:t>
            </w:r>
          </w:p>
          <w:p w:rsidR="000C3B6C" w:rsidRPr="000C3B6C" w:rsidP="002F6A28" w14:paraId="4D1432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E3724" w:rsidRPr="00CE6C29" w:rsidP="002F6A28" w14:paraId="1AED14A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https://members.wto.org/crnattachments/2026/TBT/IDN/26_01971_00_x.pdf</w:t>
              </w:r>
            </w:hyperlink>
          </w:p>
          <w:p w:rsidR="004E3724" w:rsidRPr="00CE6C29" w:rsidP="005D2848" w14:paraId="143CFC2B" w14:textId="77777777">
            <w:pPr>
              <w:spacing w:before="120" w:after="120"/>
              <w:rPr>
                <w:iCs/>
              </w:rPr>
            </w:pPr>
            <w:r w:rsidRPr="005D2848">
              <w:t>https://jdih.kemenperin.go.id/dokumen/view?id=1831</w:t>
            </w:r>
          </w:p>
        </w:tc>
      </w:tr>
      <w:tr w14:paraId="181769BF" w14:textId="77777777" w:rsidTr="00EF472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38BB43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1470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Industry has stipulated the mandatory implementation of SNI for Multi-Compartment Stainless Steel Food Tray. Business actors that produce, import, and/or distribute for Multi-Compartment Stainless Steel Food Tray in Indonesia are required to comply with the provisions of SNI 9369:2025 for Multi-Compartment Stainless Steel Food Tray.</w:t>
            </w:r>
          </w:p>
          <w:p w:rsidR="00FE448B" w:rsidRPr="00C379C8" w:rsidP="002F6A28" w14:paraId="42213975" w14:textId="77777777">
            <w:pPr>
              <w:spacing w:before="120" w:after="120"/>
            </w:pPr>
            <w:r w:rsidRPr="00C379C8">
              <w:t>The conformity assessment process is conducted through the type 5 and type 1 n certification system implemented through audits of the production process and the application of a quality management system, such as ISO 9001:2015 along with quality conformity testing based on SNI requirements.</w:t>
            </w:r>
          </w:p>
          <w:p w:rsidR="00FE448B" w:rsidRPr="00C379C8" w:rsidP="002F6A28" w14:paraId="0FA60AB0" w14:textId="77777777">
            <w:pPr>
              <w:spacing w:before="120" w:after="120"/>
            </w:pPr>
            <w:r w:rsidRPr="00C379C8">
              <w:t>Conformity assessment is carried out by a Conformity Assessment Body (LSPro) and testing laboratories that is accredited by Komite Akreditasi Nasional (KAN) in accordance with the scope of the applicable SNI for Multi-Compartment Stainless Steel Food Tray, and appointed by the Minister of Industry.</w:t>
            </w:r>
          </w:p>
          <w:p w:rsidR="00FE448B" w:rsidRPr="00C379C8" w:rsidP="002F6A28" w14:paraId="6FF4A97F" w14:textId="77777777">
            <w:pPr>
              <w:spacing w:before="120" w:after="120"/>
            </w:pPr>
            <w:r w:rsidRPr="00C379C8">
              <w:t>SNI certificates may only be held by domestic industrial companies or overseas manufacturers that are registered electronically through the SIINas platform.</w:t>
            </w:r>
          </w:p>
        </w:tc>
      </w:tr>
      <w:tr w14:paraId="1EBAB6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407A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AAA6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</w:t>
            </w:r>
          </w:p>
        </w:tc>
      </w:tr>
      <w:tr w14:paraId="4FEA3F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BF682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AEE5E6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A8A14F" w14:textId="77777777">
            <w:pPr>
              <w:spacing w:before="120" w:after="120"/>
            </w:pPr>
            <w:r w:rsidRPr="002F6A28">
              <w:t>Regulation of the Minister of Industry Number 45 of 2022 concerning Industrial Standardization</w:t>
            </w:r>
          </w:p>
          <w:p w:rsidR="00EE3A11" w:rsidRPr="002F6A28" w:rsidP="007F13E8" w14:paraId="11413243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D31F0A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G/TBT/N/IDN/152</w:t>
              </w:r>
            </w:hyperlink>
          </w:p>
        </w:tc>
      </w:tr>
      <w:tr w14:paraId="3AFDE4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8CAC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B202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23 January 2026</w:t>
            </w:r>
          </w:p>
          <w:p w:rsidR="00EE3A11" w:rsidRPr="002F6A28" w:rsidP="008953C4" w14:paraId="031AECD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23 April 2026</w:t>
            </w:r>
          </w:p>
        </w:tc>
      </w:tr>
      <w:tr w14:paraId="218346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934ED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91E6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3F9B8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June 2026</w:t>
            </w:r>
          </w:p>
          <w:p w:rsidR="000C3B6C" w:rsidRPr="00E3324D" w:rsidP="000C3B6C" w14:paraId="693DB1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D43A7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D2C96F" w14:textId="77777777">
            <w:r w:rsidRPr="00CE6C29">
              <w:t>Director of Implementation System for Standards and Conformity Assessments</w:t>
            </w:r>
          </w:p>
          <w:p w:rsidR="00CE6C29" w:rsidRPr="00CE6C29" w:rsidP="000C3B6C" w14:paraId="67866CC8" w14:textId="77777777">
            <w:r w:rsidRPr="00CE6C29">
              <w:t>National Standardization Agency of the Republic of Indonesia (BSN)</w:t>
            </w:r>
          </w:p>
          <w:p w:rsidR="00CE6C29" w:rsidRPr="00CE6C29" w:rsidP="000C3B6C" w14:paraId="2B081D1C" w14:textId="77777777">
            <w:r w:rsidRPr="00CE6C29">
              <w:t>Contact Person : Mr. Sugeng Raharjo</w:t>
            </w:r>
          </w:p>
          <w:p w:rsidR="00CE6C29" w:rsidRPr="00CE6C29" w:rsidP="000C3B6C" w14:paraId="71517696" w14:textId="77777777">
            <w:r w:rsidRPr="00CE6C29">
              <w:t xml:space="preserve">Email : </w:t>
            </w:r>
            <w:hyperlink r:id="rId9" w:history="1">
              <w:r w:rsidRPr="00CE6C29">
                <w:rPr>
                  <w:color w:val="0000FF"/>
                  <w:u w:val="single"/>
                </w:rPr>
                <w:t>sugeng@bsn.go.id</w:t>
              </w:r>
            </w:hyperlink>
          </w:p>
          <w:p w:rsidR="00CE6C29" w:rsidRPr="00BD7AD2" w:rsidP="000C3B6C" w14:paraId="5D3F5A44" w14:textId="77777777">
            <w:pPr>
              <w:rPr>
                <w:lang w:val="es-ES_tradnl"/>
              </w:rPr>
            </w:pPr>
            <w:r w:rsidRPr="00BD7AD2">
              <w:rPr>
                <w:lang w:val="es-ES_tradnl"/>
              </w:rPr>
              <w:t>Jl. Kuningan Barat Raya No. 01A, Kuningan, Mampang Prapatan, Jakarta Selatan, DKI Jakarta 12710</w:t>
            </w:r>
          </w:p>
          <w:p w:rsidR="00CE6C29" w:rsidRPr="00CE6C29" w:rsidP="000C3B6C" w14:paraId="6276D39E" w14:textId="77777777">
            <w:r w:rsidRPr="00CE6C29">
              <w:t>Tel: 021 38250007</w:t>
            </w:r>
          </w:p>
          <w:p w:rsidR="00CE6C29" w:rsidRPr="00CE6C29" w:rsidP="000C3B6C" w14:paraId="03A14A57" w14:textId="77777777">
            <w:r w:rsidRPr="00CE6C29">
              <w:t>Fax: 021 38250007</w:t>
            </w:r>
          </w:p>
          <w:p w:rsidR="00CE6C29" w:rsidRPr="00CE6C29" w:rsidP="000C3B6C" w14:paraId="5DAD9B55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tbt.indonesia@bsn.go.id</w:t>
              </w:r>
            </w:hyperlink>
            <w:r w:rsidRPr="00CE6C29">
              <w:t xml:space="preserve">; </w:t>
            </w:r>
            <w:hyperlink r:id="rId11" w:history="1">
              <w:r w:rsidRPr="00CE6C29">
                <w:rPr>
                  <w:color w:val="0000FF"/>
                  <w:u w:val="single"/>
                </w:rPr>
                <w:t>tbt.indonesia@gmail.com</w:t>
              </w:r>
            </w:hyperlink>
          </w:p>
          <w:p w:rsidR="00CE6C29" w:rsidRPr="00CE6C29" w:rsidP="000C3B6C" w14:paraId="682D00C4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http://tbt.bsn.go.id</w:t>
              </w:r>
            </w:hyperlink>
          </w:p>
        </w:tc>
      </w:tr>
    </w:tbl>
    <w:p w:rsidR="00EE3A11" w:rsidRPr="002F6A28" w:rsidP="00887259" w14:paraId="444114DF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0499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0611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E7850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03A5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E9F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99DF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0DE6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D214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IDN</w:t>
    </w:r>
    <w:r w:rsidRPr="002F6A28">
      <w:t>/186</w:t>
    </w:r>
    <w:bookmarkEnd w:id="0"/>
  </w:p>
  <w:p w:rsidR="009239F7" w:rsidRPr="002F6A28" w:rsidP="009239F7" w14:paraId="1F6AB3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79AB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5A819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82D5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89082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09DD7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BA7C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531D6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9BF95E" w14:textId="77777777">
          <w:pPr>
            <w:jc w:val="right"/>
            <w:rPr>
              <w:b/>
              <w:szCs w:val="16"/>
            </w:rPr>
          </w:pPr>
        </w:p>
      </w:tc>
    </w:tr>
    <w:tr w14:paraId="415D8B1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3947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7D70C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IDN</w:t>
          </w:r>
          <w:r w:rsidRPr="002F6A28">
            <w:rPr>
              <w:b/>
              <w:szCs w:val="16"/>
            </w:rPr>
            <w:t>/186</w:t>
          </w:r>
          <w:bookmarkEnd w:id="2"/>
        </w:p>
      </w:tc>
    </w:tr>
    <w:tr w14:paraId="63323C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CEB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C651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April 2026</w:t>
          </w:r>
          <w:bookmarkEnd w:id="3"/>
          <w:bookmarkEnd w:id="4"/>
        </w:p>
      </w:tc>
    </w:tr>
    <w:tr w14:paraId="5F1458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3685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A4DF3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27C7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8232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D0966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1806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25023979">
    <w:abstractNumId w:val="9"/>
  </w:num>
  <w:num w:numId="2" w16cid:durableId="2044019970">
    <w:abstractNumId w:val="7"/>
  </w:num>
  <w:num w:numId="3" w16cid:durableId="105933740">
    <w:abstractNumId w:val="6"/>
  </w:num>
  <w:num w:numId="4" w16cid:durableId="1220939572">
    <w:abstractNumId w:val="5"/>
  </w:num>
  <w:num w:numId="5" w16cid:durableId="915283965">
    <w:abstractNumId w:val="4"/>
  </w:num>
  <w:num w:numId="6" w16cid:durableId="557205785">
    <w:abstractNumId w:val="12"/>
  </w:num>
  <w:num w:numId="7" w16cid:durableId="1073160558">
    <w:abstractNumId w:val="11"/>
  </w:num>
  <w:num w:numId="8" w16cid:durableId="565726675">
    <w:abstractNumId w:val="10"/>
  </w:num>
  <w:num w:numId="9" w16cid:durableId="1998529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691449">
    <w:abstractNumId w:val="13"/>
  </w:num>
  <w:num w:numId="11" w16cid:durableId="151533805">
    <w:abstractNumId w:val="8"/>
  </w:num>
  <w:num w:numId="12" w16cid:durableId="1466922561">
    <w:abstractNumId w:val="3"/>
  </w:num>
  <w:num w:numId="13" w16cid:durableId="1979526095">
    <w:abstractNumId w:val="2"/>
  </w:num>
  <w:num w:numId="14" w16cid:durableId="576523895">
    <w:abstractNumId w:val="1"/>
  </w:num>
  <w:num w:numId="15" w16cid:durableId="1557428477">
    <w:abstractNumId w:val="0"/>
  </w:num>
  <w:num w:numId="16" w16cid:durableId="951399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066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372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2848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091F"/>
    <w:rsid w:val="008B223A"/>
    <w:rsid w:val="008B4A10"/>
    <w:rsid w:val="008B4FB8"/>
    <w:rsid w:val="008C1339"/>
    <w:rsid w:val="008D641C"/>
    <w:rsid w:val="008D7C0A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AD2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472A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BBF13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.indonesia@bsn.go.id" TargetMode="External" /><Relationship Id="rId11" Type="http://schemas.openxmlformats.org/officeDocument/2006/relationships/hyperlink" Target="mailto:tbt.indonesia@gmail.com" TargetMode="External" /><Relationship Id="rId12" Type="http://schemas.openxmlformats.org/officeDocument/2006/relationships/hyperlink" Target="http://tbt.bsn.go.id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u.logamkemenperin@gmail.com" TargetMode="External" /><Relationship Id="rId7" Type="http://schemas.openxmlformats.org/officeDocument/2006/relationships/hyperlink" Target="https://members.wto.org/crnattachments/2026/TBT/IDN/26_01971_00_x.pdf" TargetMode="External" /><Relationship Id="rId8" Type="http://schemas.openxmlformats.org/officeDocument/2006/relationships/hyperlink" Target="https://eping.wto.org/en/Search/Index?viewData=G/TBT/N/IDN/152" TargetMode="External" /><Relationship Id="rId9" Type="http://schemas.openxmlformats.org/officeDocument/2006/relationships/hyperlink" Target="mailto:sugeng@bsn.go.id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8FF79-E249-491E-BB6F-7AA320497B4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2026-04-09T11:43:00Z</dcterms:created>
  <dcterms:modified xsi:type="dcterms:W3CDTF">2026-04-09T12:00:00Z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