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53F2D2E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3B51AC6" w14:textId="77777777">
      <w:pPr>
        <w:pStyle w:val="Title3"/>
      </w:pPr>
      <w:r w:rsidRPr="007C4C36">
        <w:t>Corrigendum</w:t>
      </w:r>
    </w:p>
    <w:p w:rsidR="007141CF" w:rsidRPr="007C4C36" w:rsidP="007C4C36" w14:paraId="75D0E855" w14:textId="77777777">
      <w:r w:rsidRPr="007C4C36">
        <w:t xml:space="preserve">The following communication, dated 2 April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6A6DECE1" w14:textId="77777777"/>
    <w:p w:rsidR="004E22AE" w:rsidRPr="007C4C36" w:rsidP="007C4C36" w14:paraId="16255213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0CA70AE" w14:textId="77777777"/>
    <w:p w:rsidR="00D36ADA" w:rsidP="00D36ADA" w14:paraId="61518B84" w14:textId="77777777">
      <w:pPr>
        <w:spacing w:after="120"/>
      </w:pPr>
      <w:r>
        <w:rPr>
          <w:u w:val="single"/>
        </w:rPr>
        <w:t>Kiwifruit Grown in California and Imported Kiwifruit; Modification of Handling Regulations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2131AAAB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10622BA9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39CBDE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96D256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3B40E4F7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667C750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F2F4A5F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4450278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A39796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FA39485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1858483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1EAA03B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59F2EF6E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57D843B3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B5D6D93" w14:textId="77777777">
      <w:pPr>
        <w:rPr>
          <w:b/>
          <w:bCs/>
        </w:rPr>
      </w:pPr>
    </w:p>
    <w:p w:rsidR="00D36ADA" w:rsidRPr="007E15FC" w:rsidP="00D36ADA" w14:paraId="4A41A866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53E61E9B" w14:textId="77777777"/>
    <w:p w:rsidR="004E22AE" w:rsidRPr="007C4C36" w:rsidP="003601C0" w14:paraId="3E30FA13" w14:textId="77777777">
      <w:pPr>
        <w:spacing w:after="120"/>
      </w:pPr>
      <w:r w:rsidRPr="007C4C36">
        <w:t xml:space="preserve">This corrigendum corrects the URL to the docket folder given in the relevant documents section of </w:t>
      </w:r>
      <w:hyperlink r:id="rId6" w:history="1">
        <w:r w:rsidRPr="007C4C36">
          <w:rPr>
            <w:color w:val="0000FF"/>
            <w:u w:val="single"/>
          </w:rPr>
          <w:t>G/TBT/N/USA/1879/Rev.1</w:t>
        </w:r>
      </w:hyperlink>
      <w:r w:rsidRPr="007C4C36">
        <w:t>.</w:t>
      </w:r>
    </w:p>
    <w:p w:rsidR="004E22AE" w:rsidRPr="007C4C36" w:rsidP="003601C0" w14:paraId="77F6759A" w14:textId="77777777">
      <w:pPr>
        <w:spacing w:before="120" w:after="120"/>
      </w:pPr>
      <w:r w:rsidRPr="007C4C36">
        <w:t xml:space="preserve">This proposed rule is identified by Docket Number AMS-SC-24-0044. The Docket Folder is available from Regulations.gov at </w:t>
      </w:r>
      <w:hyperlink r:id="rId7" w:history="1">
        <w:r w:rsidRPr="007C4C36">
          <w:rPr>
            <w:color w:val="0000FF"/>
            <w:u w:val="single"/>
          </w:rPr>
          <w:t>https://www.regulations.gov/docket/AMS-SC-24-0044/document</w:t>
        </w:r>
      </w:hyperlink>
      <w:r w:rsidRPr="007C4C36">
        <w:t xml:space="preserve"> and provides access to primary documents as well as comments received. Documents are also accessible from </w:t>
      </w:r>
      <w:hyperlink r:id="rId8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</w:t>
      </w:r>
    </w:p>
    <w:p w:rsidR="004E22AE" w:rsidRPr="007C4C36" w:rsidP="003601C0" w14:paraId="450A98D2" w14:textId="77777777">
      <w:pPr>
        <w:spacing w:after="120"/>
      </w:pPr>
    </w:p>
    <w:p w:rsidR="00333333" w:rsidP="009A7326" w14:paraId="42957E24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7C14FA59" w14:textId="77777777">
      <w:pPr>
        <w:jc w:val="center"/>
        <w:rPr>
          <w:b/>
        </w:rPr>
      </w:pPr>
    </w:p>
    <w:p w:rsidR="00491829" w:rsidRPr="007C4C36" w:rsidP="007C4C36" w14:paraId="4BD52F47" w14:textId="77777777">
      <w:pPr>
        <w:jc w:val="center"/>
        <w:rPr>
          <w:b/>
        </w:rPr>
      </w:pPr>
    </w:p>
    <w:sectPr w:rsidSect="008E33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6037D1E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F02CA13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30E6D04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A60F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051AA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B7545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0D016D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77047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G/TBT/N/USA/1879/Rev.1/Corr.1</w:t>
    </w:r>
    <w:bookmarkEnd w:id="0"/>
  </w:p>
  <w:p w:rsidR="004E22AE" w:rsidRPr="007C4C36" w:rsidP="004E22AE" w14:paraId="01D441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46D147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65BC4B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21A95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BDBFC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6F83D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C62958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C697C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5EAEE55" w14:textId="77777777">
          <w:pPr>
            <w:jc w:val="right"/>
            <w:rPr>
              <w:b/>
              <w:szCs w:val="16"/>
            </w:rPr>
          </w:pPr>
        </w:p>
      </w:tc>
    </w:tr>
    <w:tr w14:paraId="1B82F41E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D2CCF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4B12639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G/TBT/N/USA/1879/Rev.1/Corr.1</w:t>
          </w:r>
          <w:bookmarkEnd w:id="2"/>
        </w:p>
      </w:tc>
    </w:tr>
    <w:tr w14:paraId="06AA703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9DBE4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3C9FA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7 April 2026</w:t>
          </w:r>
          <w:bookmarkEnd w:id="3"/>
          <w:bookmarkEnd w:id="4"/>
        </w:p>
      </w:tc>
    </w:tr>
    <w:tr w14:paraId="45A9BFC2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3A0C09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908E799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2FF5DBC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1C2E53E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385500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05FE2C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8497955">
    <w:abstractNumId w:val="9"/>
  </w:num>
  <w:num w:numId="2" w16cid:durableId="149761235">
    <w:abstractNumId w:val="7"/>
  </w:num>
  <w:num w:numId="3" w16cid:durableId="1637947927">
    <w:abstractNumId w:val="6"/>
  </w:num>
  <w:num w:numId="4" w16cid:durableId="137260872">
    <w:abstractNumId w:val="5"/>
  </w:num>
  <w:num w:numId="5" w16cid:durableId="97986108">
    <w:abstractNumId w:val="4"/>
  </w:num>
  <w:num w:numId="6" w16cid:durableId="487600766">
    <w:abstractNumId w:val="12"/>
  </w:num>
  <w:num w:numId="7" w16cid:durableId="1870995688">
    <w:abstractNumId w:val="11"/>
  </w:num>
  <w:num w:numId="8" w16cid:durableId="1324433805">
    <w:abstractNumId w:val="10"/>
  </w:num>
  <w:num w:numId="9" w16cid:durableId="1627200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216527">
    <w:abstractNumId w:val="13"/>
  </w:num>
  <w:num w:numId="11" w16cid:durableId="2123570721">
    <w:abstractNumId w:val="8"/>
  </w:num>
  <w:num w:numId="12" w16cid:durableId="9332399">
    <w:abstractNumId w:val="3"/>
  </w:num>
  <w:num w:numId="13" w16cid:durableId="461774733">
    <w:abstractNumId w:val="2"/>
  </w:num>
  <w:num w:numId="14" w16cid:durableId="792747237">
    <w:abstractNumId w:val="1"/>
  </w:num>
  <w:num w:numId="15" w16cid:durableId="47804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E5CAA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0317E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04AB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E3A290"/>
  <w15:docId w15:val="{5FCB2634-78D1-412B-BF66-072079DD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eping.wto.org/en/Search?viewData=G/TBT/N/USA/1879/Rev.1" TargetMode="External" /><Relationship Id="rId7" Type="http://schemas.openxmlformats.org/officeDocument/2006/relationships/hyperlink" Target="https://www.regulations.gov/docket/AMS-SC-24-0044/document" TargetMode="External" /><Relationship Id="rId8" Type="http://schemas.openxmlformats.org/officeDocument/2006/relationships/hyperlink" Target="http://www.regulations.gov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548d199c-2247-4fb0-8676-9fe3f5816a09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2026-04-07T08:07:00Z</dcterms:created>
  <dcterms:modified xsi:type="dcterms:W3CDTF">2026-04-07T08:07:00Z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548d199c-2247-4fb0-8676-9fe3f5816a09</vt:lpwstr>
  </property>
  <property fmtid="{D5CDD505-2E9C-101B-9397-08002B2CF9AE}" pid="4" name="WTOCLASSIFICATION">
    <vt:lpwstr>INTERNAL</vt:lpwstr>
  </property>
</Properties>
</file>