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505ACDDF" w14:textId="77777777">
      <w:pPr>
        <w:pStyle w:val="Title"/>
      </w:pPr>
      <w:r w:rsidRPr="00EF68C9">
        <w:t>NOTIFICACIÓN</w:t>
      </w:r>
    </w:p>
    <w:p w:rsidR="002F663C" w:rsidRPr="00EF68C9" w:rsidP="00D31A79" w14:paraId="4698D2E8" w14:textId="77777777">
      <w:pPr>
        <w:pStyle w:val="Title3"/>
      </w:pPr>
      <w:r w:rsidRPr="00EF68C9">
        <w:t>Addendum</w:t>
      </w:r>
    </w:p>
    <w:p w:rsidR="002F663C" w:rsidP="00B22706" w14:paraId="6FDFE186" w14:textId="77777777">
      <w:r w:rsidRPr="00EF68C9">
        <w:t>La siguiente comunicación, de fecha 2 de abril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7ADBCA50" w14:textId="77777777">
      <w:pPr>
        <w:rPr>
          <w:rFonts w:eastAsia="Calibri" w:cs="Times New Roman"/>
        </w:rPr>
      </w:pPr>
    </w:p>
    <w:p w:rsidR="002F663C" w:rsidRPr="00EF68C9" w:rsidP="00EF68C9" w14:paraId="5CED49FC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163C2A2E" w14:textId="77777777"/>
    <w:p w:rsidR="00B22706" w:rsidRPr="00EF68C9" w:rsidP="00EF68C9" w14:paraId="1D2AF430" w14:textId="77777777"/>
    <w:p w:rsidR="002F663C" w:rsidRPr="00EF68C9" w:rsidP="00EF68C9" w14:paraId="13E6A83C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PE Nº6/04:2025, Procedimiento de Certificación de Seguridad para lijadora y pulidora</w:t>
      </w:r>
    </w:p>
    <w:p w:rsidR="002F663C" w:rsidRPr="00EF68C9" w:rsidP="00EF68C9" w14:paraId="12D0D4A0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081DACEE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7079B4E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5A951B9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57FE42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465F8C4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16D123E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550589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1664099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6F48E95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05A146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4ACE817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5 de marzo de 2026</w:t>
            </w:r>
          </w:p>
        </w:tc>
      </w:tr>
      <w:tr w14:paraId="476E4F4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B2BF91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410066A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30 de julio de 2027</w:t>
            </w:r>
          </w:p>
        </w:tc>
      </w:tr>
      <w:tr w14:paraId="1BBBBB0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DE475B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7084D148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325DB543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https://www.diariooficial.interior.gob.cl/publicaciones/2026/03/05/44392/01/2775206.pdf</w:t>
              </w:r>
            </w:hyperlink>
          </w:p>
          <w:p w:rsidR="002F663C" w:rsidRPr="00EF68C9" w:rsidP="00442BDE" w14:paraId="4FFF99CA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https://members.wto.org/crnattachments/2026/TBT/CHL/final_measure/26_01878_00_s.pdf</w:t>
              </w:r>
            </w:hyperlink>
          </w:p>
        </w:tc>
      </w:tr>
      <w:tr w14:paraId="20E1EEE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C03549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76D1C6A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68BFCB2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7D9EBB3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696522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1FD9A9C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7C52554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7676292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4D821EC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13E294E1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6E919F1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2E154D2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023CB8F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6392409A" w14:textId="77777777"/>
    <w:p w:rsidR="003918E9" w:rsidRPr="00F95856" w:rsidP="00B03883" w14:paraId="7CC54AB4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La República de Chile comunica que en relación al Proyecto de Protocolo de Análisis y/o Ensayos para la certificación en Seguridad PE Nº6/04:2025, éste se publicó en el Diario Oficial el 05 de marzo de 2026, mediante la Resolución Exenta número 37.705, de 2026, del Ministerio de Energía, Superintendencia de Electricidad y Combustibles.</w:t>
      </w:r>
    </w:p>
    <w:p w:rsidR="00D60927" w:rsidRPr="00B22706" w:rsidP="003918E9" w14:paraId="37CFD7C6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24AA8EF6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0369E34D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48F2F291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738816CA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7F55D60B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36C0E9C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 xml:space="preserve">Entre otras cosas, puede aportarse la dirección de un sitio web, un anexo en </w:t>
      </w:r>
      <w:r w:rsidRPr="00117DBD" w:rsidR="00117DBD">
        <w:rPr>
          <w:szCs w:val="16"/>
        </w:rPr>
        <w:t>pdf</w:t>
      </w:r>
      <w:r w:rsidRPr="00117DBD" w:rsidR="00117DBD">
        <w:rPr>
          <w:szCs w:val="16"/>
        </w:rPr>
        <w:t xml:space="preserve">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446FA906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0AB41224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RPr="0009625C" w:rsidP="00583508" w14:paraId="670512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7" w:name="spsSymbolHeader"/>
    <w:bookmarkStart w:id="8" w:name="_Hlk23403601"/>
    <w:bookmarkStart w:id="9" w:name="_Hlk23403602"/>
    <w:r w:rsidRPr="0009625C">
      <w:rPr>
        <w:lang w:val="en-GB"/>
      </w:rPr>
      <w:t>G/TBT/N/CHL/733/Add.1</w:t>
    </w:r>
    <w:bookmarkEnd w:id="7"/>
  </w:p>
  <w:p w:rsidR="00470C19" w:rsidRPr="0009625C" w:rsidP="00583508" w14:paraId="489DE9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EF68C9" w:rsidRPr="00EF68C9" w:rsidP="00583508" w14:paraId="6D1789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57367567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44584A14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0A1EB5F0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7038E047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5F42D99E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22A35D24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4F7C1FCC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5100F875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09625C" w:rsidP="00D763A2" w14:paraId="2D48734D" w14:textId="77777777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16" w:name="bmkSymbols"/>
          <w:r w:rsidRPr="0009625C">
            <w:rPr>
              <w:rFonts w:eastAsia="Calibri" w:cs="Times New Roman"/>
              <w:b/>
              <w:szCs w:val="16"/>
              <w:lang w:val="en-GB"/>
            </w:rPr>
            <w:t>G/TBT/N/CHL/733/Add.1</w:t>
          </w:r>
          <w:bookmarkEnd w:id="16"/>
        </w:p>
      </w:tc>
    </w:tr>
    <w:tr w14:paraId="09AA83DC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67DCB23E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18AEEC43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7 de abril de 2026</w:t>
          </w:r>
          <w:bookmarkEnd w:id="17"/>
        </w:p>
      </w:tc>
    </w:tr>
    <w:tr w14:paraId="22E1DFEE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6D914744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(26-2680)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7967EC51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54770C72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4E5874B8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328286B8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762555D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3372408">
    <w:abstractNumId w:val="9"/>
  </w:num>
  <w:num w:numId="2" w16cid:durableId="35205374">
    <w:abstractNumId w:val="7"/>
  </w:num>
  <w:num w:numId="3" w16cid:durableId="1403140745">
    <w:abstractNumId w:val="6"/>
  </w:num>
  <w:num w:numId="4" w16cid:durableId="1365180440">
    <w:abstractNumId w:val="5"/>
  </w:num>
  <w:num w:numId="5" w16cid:durableId="1429152846">
    <w:abstractNumId w:val="4"/>
  </w:num>
  <w:num w:numId="6" w16cid:durableId="1322999017">
    <w:abstractNumId w:val="12"/>
  </w:num>
  <w:num w:numId="7" w16cid:durableId="1478186654">
    <w:abstractNumId w:val="11"/>
  </w:num>
  <w:num w:numId="8" w16cid:durableId="1548755524">
    <w:abstractNumId w:val="10"/>
  </w:num>
  <w:num w:numId="9" w16cid:durableId="12750901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0250746">
    <w:abstractNumId w:val="13"/>
  </w:num>
  <w:num w:numId="11" w16cid:durableId="308751314">
    <w:abstractNumId w:val="8"/>
  </w:num>
  <w:num w:numId="12" w16cid:durableId="576674844">
    <w:abstractNumId w:val="3"/>
  </w:num>
  <w:num w:numId="13" w16cid:durableId="1462262314">
    <w:abstractNumId w:val="2"/>
  </w:num>
  <w:num w:numId="14" w16cid:durableId="2057267587">
    <w:abstractNumId w:val="1"/>
  </w:num>
  <w:num w:numId="15" w16cid:durableId="198049838">
    <w:abstractNumId w:val="0"/>
  </w:num>
  <w:num w:numId="16" w16cid:durableId="1261992116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9625C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1E92"/>
    <w:rsid w:val="00612644"/>
    <w:rsid w:val="00620F21"/>
    <w:rsid w:val="0062527B"/>
    <w:rsid w:val="00627EB9"/>
    <w:rsid w:val="00635CBD"/>
    <w:rsid w:val="00642BF9"/>
    <w:rsid w:val="0064657D"/>
    <w:rsid w:val="00674CCD"/>
    <w:rsid w:val="0067543F"/>
    <w:rsid w:val="006B3175"/>
    <w:rsid w:val="006D070E"/>
    <w:rsid w:val="006F5826"/>
    <w:rsid w:val="00700181"/>
    <w:rsid w:val="0070236C"/>
    <w:rsid w:val="00710E80"/>
    <w:rsid w:val="007141CF"/>
    <w:rsid w:val="007228BB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13AA8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548D"/>
    <w:rsid w:val="00FD75E5"/>
    <w:rsid w:val="00FE4603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9AC7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diariooficial.interior.gob.cl/publicaciones/2026/03/05/44392/01/2775206.pdf" TargetMode="External" /><Relationship Id="rId8" Type="http://schemas.openxmlformats.org/officeDocument/2006/relationships/hyperlink" Target="https://members.wto.org/crnattachments/2026/TBT/CHL/final_measure/26_01878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EA7C8-848E-4C61-A25C-4295222D5DC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228</Words>
  <Characters>1326</Characters>
  <Application>Microsoft Office Word</Application>
  <DocSecurity>0</DocSecurity>
  <Lines>43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2026-04-07T08:47:00Z</dcterms:created>
  <dcterms:modified xsi:type="dcterms:W3CDTF">2026-04-07T08:56:00Z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