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D87AAE8" w14:textId="77777777">
      <w:pPr>
        <w:pStyle w:val="Title"/>
      </w:pPr>
      <w:r w:rsidRPr="002F663C">
        <w:t>NOTIFICATION</w:t>
      </w:r>
    </w:p>
    <w:p w:rsidR="002F663C" w:rsidRPr="002F663C" w:rsidP="00DD3DD7" w14:paraId="48B440A6" w14:textId="77777777">
      <w:pPr>
        <w:pStyle w:val="Title3"/>
      </w:pPr>
      <w:r w:rsidRPr="002F663C">
        <w:t>Addendum</w:t>
      </w:r>
    </w:p>
    <w:p w:rsidR="002F663C" w:rsidP="001E2E4A" w14:paraId="46210D4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31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Japan</w:t>
      </w:r>
      <w:r w:rsidRPr="002F663C">
        <w:rPr>
          <w:rFonts w:eastAsia="Calibri" w:cs="Times New Roman"/>
        </w:rPr>
        <w:t>.</w:t>
      </w:r>
    </w:p>
    <w:p w:rsidR="001E2E4A" w:rsidRPr="002F663C" w:rsidP="001E2E4A" w14:paraId="7D062E22" w14:textId="77777777">
      <w:pPr>
        <w:rPr>
          <w:rFonts w:eastAsia="Calibri" w:cs="Times New Roman"/>
        </w:rPr>
      </w:pPr>
    </w:p>
    <w:p w:rsidR="002F663C" w:rsidRPr="002F663C" w:rsidP="002F663C" w14:paraId="7124BF0B" w14:textId="77777777">
      <w:pPr>
        <w:jc w:val="center"/>
        <w:rPr>
          <w:rFonts w:eastAsia="Calibri" w:cs="Times New Roman"/>
          <w:b/>
        </w:rPr>
      </w:pPr>
      <w:r w:rsidRPr="002F663C">
        <w:rPr>
          <w:rFonts w:eastAsia="Calibri" w:cs="Times New Roman"/>
          <w:b/>
        </w:rPr>
        <w:t>_______________</w:t>
      </w:r>
    </w:p>
    <w:p w:rsidR="002F663C" w:rsidP="002F663C" w14:paraId="29C1EA08" w14:textId="77777777">
      <w:pPr>
        <w:rPr>
          <w:rFonts w:eastAsia="Calibri" w:cs="Times New Roman"/>
        </w:rPr>
      </w:pPr>
    </w:p>
    <w:p w:rsidR="00C14444" w:rsidRPr="002F663C" w:rsidP="002F663C" w14:paraId="0F3BF114" w14:textId="77777777">
      <w:pPr>
        <w:rPr>
          <w:rFonts w:eastAsia="Calibri" w:cs="Times New Roman"/>
        </w:rPr>
      </w:pPr>
    </w:p>
    <w:p w:rsidR="002F663C" w:rsidRPr="002F663C" w:rsidP="002F663C" w14:paraId="099C3A4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Partial Amendment of the Ordinance for Enforcement of the Radio Act, etc. </w:t>
      </w:r>
    </w:p>
    <w:p w:rsidR="002F663C" w:rsidRPr="002F663C" w:rsidP="002F663C" w14:paraId="4974572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8DE0B8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F3FAD0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CAAD686" w14:textId="77777777" w:rsidTr="00E9471B">
        <w:tblPrEx>
          <w:tblW w:w="9049" w:type="dxa"/>
          <w:tblLayout w:type="fixed"/>
          <w:tblLook w:val="04A0"/>
        </w:tblPrEx>
        <w:tc>
          <w:tcPr>
            <w:tcW w:w="851" w:type="dxa"/>
          </w:tcPr>
          <w:p w:rsidR="002F663C" w:rsidRPr="00711F9C" w:rsidP="00C14444" w14:paraId="196C60E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DCD6BB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541D59D" w14:textId="77777777" w:rsidTr="00E9471B">
        <w:tblPrEx>
          <w:tblW w:w="9049" w:type="dxa"/>
          <w:tblLayout w:type="fixed"/>
          <w:tblLook w:val="04A0"/>
        </w:tblPrEx>
        <w:tc>
          <w:tcPr>
            <w:tcW w:w="851" w:type="dxa"/>
          </w:tcPr>
          <w:p w:rsidR="002F663C" w:rsidRPr="00711F9C" w:rsidP="00C14444" w14:paraId="40F4BA9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7A7A3C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7B151E9" w14:textId="77777777" w:rsidTr="00E9471B">
        <w:tblPrEx>
          <w:tblW w:w="9049" w:type="dxa"/>
          <w:tblLayout w:type="fixed"/>
          <w:tblLook w:val="04A0"/>
        </w:tblPrEx>
        <w:tc>
          <w:tcPr>
            <w:tcW w:w="851" w:type="dxa"/>
          </w:tcPr>
          <w:p w:rsidR="002F663C" w:rsidRPr="00711F9C" w:rsidP="00C14444" w14:paraId="09ACD23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60923DB"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April 2026</w:t>
            </w:r>
          </w:p>
        </w:tc>
      </w:tr>
      <w:tr w14:paraId="7E00EAFB" w14:textId="77777777" w:rsidTr="00E9471B">
        <w:tblPrEx>
          <w:tblW w:w="9049" w:type="dxa"/>
          <w:tblLayout w:type="fixed"/>
          <w:tblLook w:val="04A0"/>
        </w:tblPrEx>
        <w:tc>
          <w:tcPr>
            <w:tcW w:w="851" w:type="dxa"/>
          </w:tcPr>
          <w:p w:rsidR="002F663C" w:rsidRPr="00711F9C" w:rsidP="00C14444" w14:paraId="18A0512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9571D0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 April 2026</w:t>
            </w:r>
          </w:p>
        </w:tc>
      </w:tr>
      <w:tr w14:paraId="728C8B40" w14:textId="77777777" w:rsidTr="00E9471B">
        <w:tblPrEx>
          <w:tblW w:w="9049" w:type="dxa"/>
          <w:tblLayout w:type="fixed"/>
          <w:tblLook w:val="04A0"/>
        </w:tblPrEx>
        <w:tc>
          <w:tcPr>
            <w:tcW w:w="851" w:type="dxa"/>
          </w:tcPr>
          <w:p w:rsidR="002F663C" w:rsidRPr="00711F9C" w:rsidP="00C14444" w14:paraId="044398C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0497618"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D44421A" w14:textId="77777777">
            <w:pPr>
              <w:spacing w:before="120" w:after="120"/>
              <w:rPr>
                <w:rFonts w:eastAsia="Calibri" w:cs="Times New Roman"/>
              </w:rPr>
            </w:pPr>
            <w:r w:rsidRPr="002F663C">
              <w:rPr>
                <w:rFonts w:eastAsia="Calibri" w:cs="Times New Roman"/>
              </w:rPr>
              <w:t>Ministerial Ordinance on partial revision of the Essential Standards for Establishing Radio Stations, Excluding Basic Broadcast Stations, etc.(Ministerial Ordinance of Ministry of Internal Affairs and Communications, No.59 of 2026.) (Available in Japanese.)</w:t>
            </w:r>
          </w:p>
          <w:p w:rsidR="002F663C" w:rsidRPr="002F663C" w:rsidP="00EB7B40" w14:paraId="0EA88896" w14:textId="77777777">
            <w:pPr>
              <w:spacing w:before="120" w:after="120"/>
              <w:rPr>
                <w:rFonts w:eastAsia="Calibri" w:cs="Times New Roman"/>
              </w:rPr>
            </w:pPr>
            <w:hyperlink r:id="rId7" w:tgtFrame="_blank" w:history="1">
              <w:r w:rsidRPr="002F663C">
                <w:rPr>
                  <w:rFonts w:eastAsia="Calibri" w:cs="Times New Roman"/>
                  <w:color w:val="0000FF"/>
                  <w:u w:val="single"/>
                </w:rPr>
                <w:t>https://www.soumu.go.jp/menu_hourei/s_shourei.html</w:t>
              </w:r>
            </w:hyperlink>
          </w:p>
        </w:tc>
      </w:tr>
      <w:tr w14:paraId="6ADFA24A" w14:textId="77777777" w:rsidTr="00E9471B">
        <w:tblPrEx>
          <w:tblW w:w="9049" w:type="dxa"/>
          <w:tblLayout w:type="fixed"/>
          <w:tblLook w:val="04A0"/>
        </w:tblPrEx>
        <w:tc>
          <w:tcPr>
            <w:tcW w:w="851" w:type="dxa"/>
          </w:tcPr>
          <w:p w:rsidR="002F663C" w:rsidRPr="00711F9C" w:rsidP="00C14444" w14:paraId="14C70F4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3A13E4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BDFFC5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166B876" w14:textId="77777777" w:rsidTr="00E9471B">
        <w:tblPrEx>
          <w:tblW w:w="9049" w:type="dxa"/>
          <w:tblLayout w:type="fixed"/>
          <w:tblLook w:val="04A0"/>
        </w:tblPrEx>
        <w:tc>
          <w:tcPr>
            <w:tcW w:w="851" w:type="dxa"/>
          </w:tcPr>
          <w:p w:rsidR="002F663C" w:rsidRPr="00711F9C" w:rsidP="00C14444" w14:paraId="2061DC2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548AEB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064ADA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E160861" w14:textId="77777777" w:rsidTr="00E9471B">
        <w:tblPrEx>
          <w:tblW w:w="9049" w:type="dxa"/>
          <w:tblLayout w:type="fixed"/>
          <w:tblLook w:val="04A0"/>
        </w:tblPrEx>
        <w:tc>
          <w:tcPr>
            <w:tcW w:w="851" w:type="dxa"/>
          </w:tcPr>
          <w:p w:rsidR="002F663C" w:rsidRPr="00711F9C" w:rsidP="00C14444" w14:paraId="7CBF43B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095637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648940F" w14:textId="77777777" w:rsidTr="00E9471B">
        <w:tblPrEx>
          <w:tblW w:w="9049" w:type="dxa"/>
          <w:tblLayout w:type="fixed"/>
          <w:tblLook w:val="04A0"/>
        </w:tblPrEx>
        <w:tc>
          <w:tcPr>
            <w:tcW w:w="851" w:type="dxa"/>
            <w:tcBorders>
              <w:bottom w:val="double" w:sz="4" w:space="0" w:color="auto"/>
            </w:tcBorders>
          </w:tcPr>
          <w:p w:rsidR="002F663C" w:rsidRPr="00711F9C" w:rsidP="00C14444" w14:paraId="7E4C288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ABBEB8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964C563" w14:textId="77777777">
      <w:pPr>
        <w:jc w:val="left"/>
        <w:rPr>
          <w:rFonts w:eastAsia="Calibri" w:cs="Times New Roman"/>
          <w:highlight w:val="yellow"/>
        </w:rPr>
      </w:pPr>
    </w:p>
    <w:p w:rsidR="003971FF" w:rsidRPr="007F6EA2" w:rsidP="00B16ACF" w14:paraId="39F53AC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revisions announced in G/TBT/N/JPN/885 dated 10 November, 2025 will enter into force on 3 April,2026. The texts of the amendments in Japanese are available on the following: </w:t>
      </w:r>
    </w:p>
    <w:p w:rsidR="00394977" w:rsidRPr="002F663C" w:rsidP="00B16ACF" w14:paraId="0FDDFADB" w14:textId="77777777">
      <w:pPr>
        <w:spacing w:before="120" w:after="120"/>
        <w:rPr>
          <w:rFonts w:eastAsia="Calibri" w:cs="Times New Roman"/>
          <w:szCs w:val="18"/>
        </w:rPr>
      </w:pPr>
      <w:r w:rsidRPr="002F663C">
        <w:rPr>
          <w:rFonts w:eastAsia="Calibri" w:cs="Times New Roman"/>
          <w:szCs w:val="18"/>
        </w:rPr>
        <w:t>Website of the Ministry of Internal Affairs and Communications.</w:t>
      </w:r>
    </w:p>
    <w:p w:rsidR="00394977" w:rsidRPr="002F663C" w:rsidP="00B16ACF" w14:paraId="51ED6D5D" w14:textId="77777777">
      <w:pPr>
        <w:spacing w:before="120" w:after="120"/>
        <w:rPr>
          <w:rFonts w:eastAsia="Calibri" w:cs="Times New Roman"/>
          <w:szCs w:val="18"/>
        </w:rPr>
      </w:pPr>
      <w:hyperlink r:id="rId7" w:history="1">
        <w:r w:rsidRPr="002F663C">
          <w:rPr>
            <w:rFonts w:eastAsia="Calibri" w:cs="Times New Roman"/>
            <w:color w:val="0000FF"/>
            <w:szCs w:val="18"/>
            <w:u w:val="single"/>
          </w:rPr>
          <w:t>https://www.soumu.go.jp/menu_hourei/s_shourei.html</w:t>
        </w:r>
      </w:hyperlink>
    </w:p>
    <w:p w:rsidR="006C5A96" w:rsidP="006C5A96" w14:paraId="1C895F68" w14:textId="77777777">
      <w:pPr>
        <w:jc w:val="center"/>
        <w:rPr>
          <w:b/>
        </w:rPr>
      </w:pPr>
      <w:r w:rsidRPr="003971FF">
        <w:rPr>
          <w:b/>
        </w:rPr>
        <w:t>__________</w:t>
      </w:r>
    </w:p>
    <w:p w:rsidR="004D4D19" w:rsidP="007F38C2" w14:paraId="5D1DCB5B" w14:textId="77777777">
      <w:pPr>
        <w:jc w:val="center"/>
        <w:rPr>
          <w:b/>
        </w:rPr>
      </w:pPr>
    </w:p>
    <w:p w:rsidR="00A1565D" w:rsidP="003971FF" w14:paraId="5B0F5333"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1A1B73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340858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C8C8627" w14:textId="77777777">
      <w:r>
        <w:separator/>
      </w:r>
    </w:p>
  </w:footnote>
  <w:footnote w:type="continuationSeparator" w:id="1">
    <w:p w:rsidR="004D3A6A" w:rsidP="00ED54E0" w14:paraId="6B0298D6" w14:textId="77777777">
      <w:r>
        <w:continuationSeparator/>
      </w:r>
    </w:p>
  </w:footnote>
  <w:footnote w:id="2">
    <w:p w:rsidR="007F6EA2" w14:paraId="7EB17BA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E068B3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C16CF22" w14:textId="77777777">
    <w:pPr>
      <w:pStyle w:val="Header"/>
      <w:pBdr>
        <w:bottom w:val="single" w:sz="4" w:space="1" w:color="auto"/>
      </w:pBdr>
      <w:tabs>
        <w:tab w:val="clear" w:pos="4513"/>
        <w:tab w:val="clear" w:pos="9027"/>
      </w:tabs>
      <w:jc w:val="center"/>
    </w:pPr>
  </w:p>
  <w:p w:rsidR="00DD3DD7" w:rsidRPr="00DD3DD7" w:rsidP="00DD3DD7" w14:paraId="4215409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45CAB3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E6951A9" w14:textId="77777777">
    <w:pPr>
      <w:pStyle w:val="Header"/>
      <w:pBdr>
        <w:bottom w:val="single" w:sz="4" w:space="1" w:color="auto"/>
      </w:pBdr>
      <w:tabs>
        <w:tab w:val="clear" w:pos="4513"/>
        <w:tab w:val="clear" w:pos="9027"/>
      </w:tabs>
      <w:jc w:val="center"/>
    </w:pPr>
    <w:bookmarkStart w:id="3" w:name="spsSymbolHeader"/>
    <w:r w:rsidRPr="00DD3DD7">
      <w:t>G/TBT/N/JPN/885/Add.1</w:t>
    </w:r>
    <w:bookmarkEnd w:id="3"/>
  </w:p>
  <w:p w:rsidR="00DD3DD7" w:rsidRPr="00DD3DD7" w:rsidP="00DD3DD7" w14:paraId="696E9BF4" w14:textId="77777777">
    <w:pPr>
      <w:pStyle w:val="Header"/>
      <w:pBdr>
        <w:bottom w:val="single" w:sz="4" w:space="1" w:color="auto"/>
      </w:pBdr>
      <w:tabs>
        <w:tab w:val="clear" w:pos="4513"/>
        <w:tab w:val="clear" w:pos="9027"/>
      </w:tabs>
      <w:jc w:val="center"/>
    </w:pPr>
  </w:p>
  <w:p w:rsidR="00DD3DD7" w:rsidRPr="00DD3DD7" w:rsidP="00DD3DD7" w14:paraId="5361DE7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CA1757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B940B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891E0E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F6CE5CF" w14:textId="77777777">
          <w:pPr>
            <w:jc w:val="right"/>
            <w:rPr>
              <w:b/>
              <w:color w:val="FF0000"/>
              <w:szCs w:val="16"/>
            </w:rPr>
          </w:pPr>
          <w:r>
            <w:rPr>
              <w:b/>
              <w:color w:val="FF0000"/>
              <w:szCs w:val="16"/>
            </w:rPr>
            <w:t xml:space="preserve"> </w:t>
          </w:r>
        </w:p>
      </w:tc>
    </w:tr>
    <w:tr w14:paraId="379A697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0F58D5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73B4386" w14:textId="77777777">
          <w:pPr>
            <w:jc w:val="right"/>
            <w:rPr>
              <w:b/>
              <w:szCs w:val="16"/>
            </w:rPr>
          </w:pPr>
        </w:p>
      </w:tc>
    </w:tr>
    <w:tr w14:paraId="733FB49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9CD92F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E8CBEB1" w14:textId="77777777">
          <w:pPr>
            <w:jc w:val="right"/>
            <w:rPr>
              <w:rFonts w:eastAsia="Calibri" w:cs="Times New Roman"/>
              <w:b/>
              <w:szCs w:val="16"/>
            </w:rPr>
          </w:pPr>
          <w:bookmarkStart w:id="4" w:name="bmkSymbols"/>
          <w:r w:rsidRPr="002F663C">
            <w:rPr>
              <w:rFonts w:eastAsia="Calibri" w:cs="Times New Roman"/>
              <w:b/>
              <w:szCs w:val="16"/>
            </w:rPr>
            <w:t>G/TBT/N/JPN/885/Add.1</w:t>
          </w:r>
          <w:bookmarkEnd w:id="4"/>
        </w:p>
        <w:p w:rsidR="00C14444" w:rsidRPr="00C14444" w:rsidP="00C14444" w14:paraId="187C4A6B" w14:textId="77777777">
          <w:pPr>
            <w:jc w:val="center"/>
            <w:rPr>
              <w:szCs w:val="16"/>
            </w:rPr>
          </w:pPr>
        </w:p>
      </w:tc>
    </w:tr>
    <w:tr w14:paraId="4D07C78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E004797" w14:textId="77777777"/>
      </w:tc>
      <w:tc>
        <w:tcPr>
          <w:tcW w:w="5448" w:type="dxa"/>
          <w:gridSpan w:val="2"/>
          <w:shd w:val="clear" w:color="auto" w:fill="FFFFFF"/>
          <w:tcMar>
            <w:left w:w="108" w:type="dxa"/>
            <w:right w:w="108" w:type="dxa"/>
          </w:tcMar>
          <w:vAlign w:val="center"/>
        </w:tcPr>
        <w:p w:rsidR="00ED54E0" w:rsidRPr="00182B84" w:rsidP="00425DC5" w14:paraId="1BC76F5B" w14:textId="77777777">
          <w:pPr>
            <w:jc w:val="right"/>
            <w:rPr>
              <w:szCs w:val="16"/>
            </w:rPr>
          </w:pPr>
          <w:bookmarkStart w:id="5" w:name="bmkDate"/>
          <w:r w:rsidRPr="00182B84">
            <w:rPr>
              <w:szCs w:val="16"/>
            </w:rPr>
            <w:t>31 March 2026</w:t>
          </w:r>
          <w:bookmarkEnd w:id="5"/>
        </w:p>
      </w:tc>
    </w:tr>
    <w:tr w14:paraId="22EEE46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E7D8AB6" w14:textId="77777777">
          <w:pPr>
            <w:jc w:val="left"/>
            <w:rPr>
              <w:b/>
            </w:rPr>
          </w:pPr>
          <w:bookmarkStart w:id="6" w:name="bmkSerial"/>
          <w:r>
            <w:rPr>
              <w:rFonts w:ascii="Verdana" w:eastAsia="Verdana" w:hAnsi="Verdana" w:cs="Verdana"/>
              <w:b w:val="0"/>
              <w:color w:val="FF0000"/>
              <w:sz w:val="18"/>
            </w:rPr>
            <w:t>(26-2552)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13F42B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7BEB246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1BC5A2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1DB0F6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6E08D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1499001">
    <w:abstractNumId w:val="9"/>
  </w:num>
  <w:num w:numId="2" w16cid:durableId="345402626">
    <w:abstractNumId w:val="7"/>
  </w:num>
  <w:num w:numId="3" w16cid:durableId="1001204225">
    <w:abstractNumId w:val="6"/>
  </w:num>
  <w:num w:numId="4" w16cid:durableId="340737378">
    <w:abstractNumId w:val="5"/>
  </w:num>
  <w:num w:numId="5" w16cid:durableId="1977368603">
    <w:abstractNumId w:val="4"/>
  </w:num>
  <w:num w:numId="6" w16cid:durableId="129833610">
    <w:abstractNumId w:val="12"/>
  </w:num>
  <w:num w:numId="7" w16cid:durableId="1845196535">
    <w:abstractNumId w:val="11"/>
  </w:num>
  <w:num w:numId="8" w16cid:durableId="924805269">
    <w:abstractNumId w:val="10"/>
  </w:num>
  <w:num w:numId="9" w16cid:durableId="476460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8862015">
    <w:abstractNumId w:val="13"/>
  </w:num>
  <w:num w:numId="11" w16cid:durableId="608853841">
    <w:abstractNumId w:val="8"/>
  </w:num>
  <w:num w:numId="12" w16cid:durableId="1670670498">
    <w:abstractNumId w:val="3"/>
  </w:num>
  <w:num w:numId="13" w16cid:durableId="326590973">
    <w:abstractNumId w:val="2"/>
  </w:num>
  <w:num w:numId="14" w16cid:durableId="473301039">
    <w:abstractNumId w:val="1"/>
  </w:num>
  <w:num w:numId="15" w16cid:durableId="842597142">
    <w:abstractNumId w:val="0"/>
  </w:num>
  <w:num w:numId="16" w16cid:durableId="91836656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4977"/>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43DA1"/>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3911"/>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EE44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oumu.go.jp/menu_hourei/s_shourei.htm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E26D189-C8DB-4AC4-B1B1-93AF304018E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2026-03-31T08:38:00Z</dcterms:created>
  <dcterms:modified xsi:type="dcterms:W3CDTF">2026-03-31T08:38:00Z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