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CBD0DB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BC4D4D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9270DE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DC6D1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A4C6A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0A42A2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KAZAKHSTAN</w:t>
            </w:r>
          </w:p>
          <w:p w:rsidR="00F85C99" w:rsidRPr="002F6A28" w:rsidP="002F6A28" w14:paraId="04F2482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1A794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531F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2F2635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7DA15B6" w14:textId="77777777">
            <w:r w:rsidRPr="00C379C8">
              <w:t>The Eurasian Economic Commission</w:t>
            </w:r>
          </w:p>
          <w:p w:rsidR="00EE3A11" w:rsidRPr="00C379C8" w:rsidP="000C3B6C" w14:paraId="147FD2CB" w14:textId="77777777">
            <w:r w:rsidRPr="00C379C8">
              <w:t>Department for sanitary, phytosanitary and veterinary measures</w:t>
            </w:r>
          </w:p>
          <w:p w:rsidR="00EE3A11" w:rsidRPr="00C379C8" w:rsidP="000C3B6C" w14:paraId="06C669E6" w14:textId="77777777">
            <w:r w:rsidRPr="00C379C8">
              <w:t>2 Letnikovskaya St., bld.1/2</w:t>
            </w:r>
          </w:p>
          <w:p w:rsidR="00EE3A11" w:rsidRPr="00C379C8" w:rsidP="000C3B6C" w14:paraId="04D96038" w14:textId="77777777">
            <w:r w:rsidRPr="00C379C8">
              <w:t>115114 Moscow, Russian Federation</w:t>
            </w:r>
          </w:p>
          <w:p w:rsidR="00EE3A11" w:rsidRPr="00C379C8" w:rsidP="000C3B6C" w14:paraId="224CF8A5" w14:textId="77777777">
            <w:r w:rsidRPr="00C379C8">
              <w:t>Tel: +(7 495) 669 2400 (ext. 5151)</w:t>
            </w:r>
          </w:p>
          <w:p w:rsidR="00EE3A11" w:rsidRPr="00C379C8" w:rsidP="000C3B6C" w14:paraId="7DEBA389" w14:textId="77777777">
            <w:r w:rsidRPr="00C379C8">
              <w:t>Fax: +(7 495) 669 2415</w:t>
            </w:r>
          </w:p>
          <w:p w:rsidR="00EE3A11" w:rsidRPr="00C379C8" w:rsidP="000C3B6C" w14:paraId="53EDB78E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info@eecommission.org</w:t>
              </w:r>
            </w:hyperlink>
            <w:r w:rsidRPr="00C379C8">
              <w:t xml:space="preserve">, </w:t>
            </w:r>
            <w:hyperlink r:id="rId7" w:history="1">
              <w:r w:rsidRPr="00C379C8">
                <w:rPr>
                  <w:color w:val="0000FF"/>
                  <w:u w:val="single"/>
                </w:rPr>
                <w:t>dept_sps@eecommission.org</w:t>
              </w:r>
            </w:hyperlink>
          </w:p>
        </w:tc>
      </w:tr>
      <w:tr w14:paraId="70B01D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0960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BC7A6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41C1F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699D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1D2192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Materials and articles made from polymeric and other materials intended to come into contact with food products and food environments</w:t>
            </w:r>
          </w:p>
        </w:tc>
      </w:tr>
      <w:tr w14:paraId="090AAF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F6F0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D71B31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Decision of the Collegium of the Eurasian Economic Commission on Amending Section 16 of Chapter II of the Common sanitary-epidemiological and hygienic requirements for products subject to sanitary-epidemiological supervision (control); (7 page(s), in Russian)</w:t>
            </w:r>
          </w:p>
          <w:p w:rsidR="000C3B6C" w:rsidRPr="000C3B6C" w:rsidP="002F6A28" w14:paraId="2DF0C6E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</w:tc>
      </w:tr>
      <w:tr w14:paraId="7C544A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EE70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B57A4A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provides for updating Section 16 of Chapter II of the Common sanitary-epidemiological and hygienic requirements for products subject to sanitary-epidemiological supervision (control) concerning requirements for materials and articles made from polymeric and other materials intended to come into contact with food products and food environments.</w:t>
            </w:r>
          </w:p>
        </w:tc>
      </w:tr>
      <w:tr w14:paraId="19E41F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B139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04B6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21567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F9A12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4C4828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1D06090" w14:textId="77777777">
            <w:pPr>
              <w:spacing w:before="120" w:after="120"/>
            </w:pPr>
            <w:r w:rsidRPr="002F6A28">
              <w:t xml:space="preserve">The draft document has been posted on the legal portal of the Eurasian Economic Union at: </w:t>
            </w:r>
            <w:hyperlink r:id="rId8" w:history="1">
              <w:r w:rsidRPr="002F6A28">
                <w:rPr>
                  <w:color w:val="0000FF"/>
                  <w:u w:val="single"/>
                </w:rPr>
                <w:t>https://regulation.eaeunion.org/orv/3186/</w:t>
              </w:r>
            </w:hyperlink>
          </w:p>
        </w:tc>
      </w:tr>
      <w:tr w14:paraId="799D42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A26F4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385059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135021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A09C0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1120F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CE4BD8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E46B95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May 2026</w:t>
            </w:r>
          </w:p>
          <w:p w:rsidR="000C3B6C" w:rsidRPr="00E3324D" w:rsidP="000C3B6C" w14:paraId="7A41BA7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P="000C3B6C" w14:paraId="469A478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173F20" w:rsidRPr="006A4C49" w:rsidP="00173F20" w14:paraId="27B80FF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Ministry of Trade and Integration of the Republic of Kazakhstan</w:t>
            </w:r>
          </w:p>
          <w:p w:rsidR="00173F20" w:rsidRPr="006A4C49" w:rsidP="00173F20" w14:paraId="5B4865F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Department for Foreign Trade Activity</w:t>
            </w:r>
          </w:p>
          <w:p w:rsidR="00173F20" w:rsidRPr="006A4C49" w:rsidP="00173F20" w14:paraId="037CB7A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8 Mangilik Yel ave., "House of Ministries" Adm. Bldg., Entrance 7</w:t>
            </w:r>
          </w:p>
          <w:p w:rsidR="00173F20" w:rsidRPr="006A4C49" w:rsidP="00173F20" w14:paraId="629D81D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Astana, Republic of Kazakhstan, 010000</w:t>
            </w:r>
          </w:p>
          <w:p w:rsidR="00173F20" w:rsidRPr="00ED7A8F" w:rsidP="00173F20" w14:paraId="4F8AF39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rPr>
                <w:lang w:val="pt-BR"/>
              </w:rPr>
            </w:pPr>
            <w:r w:rsidRPr="00ED7A8F">
              <w:rPr>
                <w:lang w:val="pt-BR"/>
              </w:rPr>
              <w:t>Tel: +7 7172 74 37 61</w:t>
            </w:r>
          </w:p>
          <w:p w:rsidR="00173F20" w:rsidRPr="00ED7A8F" w:rsidP="00173F20" w14:paraId="20AFC39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rPr>
                <w:lang w:val="pt-BR"/>
              </w:rPr>
            </w:pPr>
            <w:r w:rsidRPr="00ED7A8F">
              <w:rPr>
                <w:lang w:val="pt-BR"/>
              </w:rPr>
              <w:t>+7 7172 76 86 02</w:t>
            </w:r>
          </w:p>
          <w:p w:rsidR="00173F20" w:rsidRPr="00ED7A8F" w:rsidP="00173F20" w14:paraId="11EE78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rPr>
                <w:lang w:val="pt-BR"/>
              </w:rPr>
            </w:pPr>
            <w:r w:rsidRPr="00ED7A8F">
              <w:rPr>
                <w:lang w:val="pt-BR"/>
              </w:rPr>
              <w:t>Fax: +7 7172 76 88 04</w:t>
            </w:r>
          </w:p>
          <w:p w:rsidR="00173F20" w:rsidRPr="00ED7A8F" w:rsidP="00173F20" w14:paraId="048262E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rPr>
                <w:lang w:val="pt-BR"/>
              </w:rPr>
            </w:pPr>
            <w:r w:rsidRPr="00ED7A8F">
              <w:rPr>
                <w:lang w:val="pt-BR"/>
              </w:rPr>
              <w:t xml:space="preserve">E-mail: </w:t>
            </w:r>
            <w:hyperlink r:id="rId9" w:history="1">
              <w:r w:rsidRPr="00ED7A8F">
                <w:rPr>
                  <w:color w:val="0000FF"/>
                  <w:u w:val="single"/>
                  <w:lang w:val="pt-BR"/>
                </w:rPr>
                <w:t>wto.kaz.ntf@gmail.com</w:t>
              </w:r>
            </w:hyperlink>
          </w:p>
          <w:p w:rsidR="00173F20" w:rsidRPr="00ED7A8F" w:rsidP="00173F20" w14:paraId="1918E92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rPr>
                <w:lang w:val="pt-BR"/>
              </w:rPr>
            </w:pPr>
          </w:p>
          <w:p w:rsidR="00173F20" w:rsidRPr="006A4C49" w:rsidP="00173F20" w14:paraId="6BB5173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The Eurasian Economic Commission</w:t>
            </w:r>
          </w:p>
          <w:p w:rsidR="00173F20" w:rsidRPr="006A4C49" w:rsidP="00173F20" w14:paraId="1D49877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Department for sanitary, phytosanitary and veterinary measures</w:t>
            </w:r>
          </w:p>
          <w:p w:rsidR="00173F20" w:rsidRPr="006A4C49" w:rsidP="00173F20" w14:paraId="28DE569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2 Letnikovskaya St., bld.1/2</w:t>
            </w:r>
          </w:p>
          <w:p w:rsidR="00173F20" w:rsidRPr="006A4C49" w:rsidP="00173F20" w14:paraId="74ABC1F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115114 Moscow, Russian Federation</w:t>
            </w:r>
          </w:p>
          <w:p w:rsidR="00173F20" w:rsidRPr="006A4C49" w:rsidP="00173F20" w14:paraId="7C3CA03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Tel: +(7 495) 669 2400 (ext. 5151)</w:t>
            </w:r>
          </w:p>
          <w:p w:rsidR="00173F20" w:rsidRPr="006A4C49" w:rsidP="00173F20" w14:paraId="3CDAE0C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Fax: +(7 495) 669 2415</w:t>
            </w:r>
          </w:p>
          <w:p w:rsidR="00173F20" w:rsidP="00173F20" w14:paraId="33ED1B5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 xml:space="preserve">E-mail: </w:t>
            </w:r>
            <w:hyperlink r:id="rId6" w:history="1">
              <w:r w:rsidRPr="006A4C49">
                <w:rPr>
                  <w:color w:val="0000FF"/>
                  <w:u w:val="single"/>
                </w:rPr>
                <w:t>info@eecommission.org</w:t>
              </w:r>
            </w:hyperlink>
            <w:r w:rsidRPr="006A4C49">
              <w:t xml:space="preserve">, </w:t>
            </w:r>
            <w:hyperlink r:id="rId7" w:history="1">
              <w:r w:rsidRPr="006A4C49">
                <w:rPr>
                  <w:color w:val="0000FF"/>
                  <w:u w:val="single"/>
                </w:rPr>
                <w:t>dept_sps@eecommission.org</w:t>
              </w:r>
            </w:hyperlink>
          </w:p>
          <w:p w:rsidR="00173F20" w:rsidRPr="002F6A28" w:rsidP="00173F20" w14:paraId="2A3DA5A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</w:p>
        </w:tc>
      </w:tr>
    </w:tbl>
    <w:p w:rsidR="00EE3A11" w:rsidRPr="002F6A28" w:rsidP="00887259" w14:paraId="033D1C94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8E3DB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36545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CD8900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8B12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4D76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B67D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6FA95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139A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G/TBT/N/KAZ/34</w:t>
    </w:r>
    <w:bookmarkEnd w:id="0"/>
  </w:p>
  <w:p w:rsidR="009239F7" w:rsidRPr="002F6A28" w:rsidP="009239F7" w14:paraId="441481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CB18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76A83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08BB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9F365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F473B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54CE63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E17A76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7D7DB8" w14:textId="77777777">
          <w:pPr>
            <w:jc w:val="right"/>
            <w:rPr>
              <w:b/>
              <w:szCs w:val="16"/>
            </w:rPr>
          </w:pPr>
        </w:p>
      </w:tc>
    </w:tr>
    <w:tr w14:paraId="53BF3CB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29AFA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444F03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G/TBT/N/KAZ/34</w:t>
          </w:r>
          <w:bookmarkEnd w:id="2"/>
        </w:p>
      </w:tc>
    </w:tr>
    <w:tr w14:paraId="4D67CF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88820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F05E8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March 2026</w:t>
          </w:r>
          <w:bookmarkEnd w:id="3"/>
          <w:bookmarkEnd w:id="4"/>
        </w:p>
      </w:tc>
    </w:tr>
    <w:tr w14:paraId="3C16C51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29D40A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5C6F0F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74D9B6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94C8C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6E7023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74E9B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2305734">
    <w:abstractNumId w:val="9"/>
  </w:num>
  <w:num w:numId="2" w16cid:durableId="736561533">
    <w:abstractNumId w:val="7"/>
  </w:num>
  <w:num w:numId="3" w16cid:durableId="1342243170">
    <w:abstractNumId w:val="6"/>
  </w:num>
  <w:num w:numId="4" w16cid:durableId="1315062417">
    <w:abstractNumId w:val="5"/>
  </w:num>
  <w:num w:numId="5" w16cid:durableId="213320464">
    <w:abstractNumId w:val="4"/>
  </w:num>
  <w:num w:numId="6" w16cid:durableId="1347748088">
    <w:abstractNumId w:val="12"/>
  </w:num>
  <w:num w:numId="7" w16cid:durableId="1721322145">
    <w:abstractNumId w:val="11"/>
  </w:num>
  <w:num w:numId="8" w16cid:durableId="1968271125">
    <w:abstractNumId w:val="10"/>
  </w:num>
  <w:num w:numId="9" w16cid:durableId="16232675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5253545">
    <w:abstractNumId w:val="13"/>
  </w:num>
  <w:num w:numId="11" w16cid:durableId="2007659904">
    <w:abstractNumId w:val="8"/>
  </w:num>
  <w:num w:numId="12" w16cid:durableId="943070934">
    <w:abstractNumId w:val="3"/>
  </w:num>
  <w:num w:numId="13" w16cid:durableId="291248378">
    <w:abstractNumId w:val="2"/>
  </w:num>
  <w:num w:numId="14" w16cid:durableId="654837126">
    <w:abstractNumId w:val="1"/>
  </w:num>
  <w:num w:numId="15" w16cid:durableId="49973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3F20"/>
    <w:rsid w:val="0018251C"/>
    <w:rsid w:val="00182B84"/>
    <w:rsid w:val="0018646B"/>
    <w:rsid w:val="00186B9C"/>
    <w:rsid w:val="00191D12"/>
    <w:rsid w:val="001A464A"/>
    <w:rsid w:val="001D5EF1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2659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9464A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D7A8F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0A33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B2F4D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eecommission.org" TargetMode="External" /><Relationship Id="rId7" Type="http://schemas.openxmlformats.org/officeDocument/2006/relationships/hyperlink" Target="mailto:dept_sps@eecommission.org" TargetMode="External" /><Relationship Id="rId8" Type="http://schemas.openxmlformats.org/officeDocument/2006/relationships/hyperlink" Target="https://regulation.eaeunion.org/orv/3186/" TargetMode="External" /><Relationship Id="rId9" Type="http://schemas.openxmlformats.org/officeDocument/2006/relationships/hyperlink" Target="mailto:wto.kaz.ntf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B3024-0EEA-4DFA-A345-18978F6D1FE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2026-03-26T13:31:00Z</dcterms:created>
  <dcterms:modified xsi:type="dcterms:W3CDTF">2026-03-26T13:34:00Z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