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6F70EBF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A18C715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39A499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0B74A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10530D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F2EA66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4BB2AD8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84614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A7E33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DC4CC1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1D7362C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10B42E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3865B9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47391F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D020D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B77991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6393DB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Mobile cranes (HS code(s): 8426); (ICS code(s): 53.020.20)</w:t>
            </w:r>
          </w:p>
        </w:tc>
      </w:tr>
      <w:tr w14:paraId="77E1CCD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2C3DDD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7F226FC5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Safety rules for lifting appliances—Part 2:Mobile cranes; (16 page(s), in Chinese)</w:t>
            </w:r>
          </w:p>
          <w:p w:rsidR="000C3B6C" w:rsidRPr="000C3B6C" w:rsidP="002F6A28" w14:paraId="6726E3A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21032" w:rsidRPr="00CE6C29" w:rsidP="002F6A28" w14:paraId="59F79C7C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https://members.wto.org/crnattachments/2026/TBT/CHN/26_01621_00_x.pdf</w:t>
              </w:r>
            </w:hyperlink>
          </w:p>
          <w:p w:rsidR="00E21032" w:rsidRPr="00CE6C29" w:rsidP="002F6A28" w14:paraId="0B3B2AB3" w14:textId="77777777">
            <w:pPr>
              <w:pBdr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https://members.wto.org/crnattachments/2026/TBT/CHN/26_01621_01_x.pdf</w:t>
              </w:r>
            </w:hyperlink>
          </w:p>
        </w:tc>
      </w:tr>
      <w:tr w14:paraId="187A79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7C870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05534D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basic safety requirements for the design, manufacturing, installation, modification, maintenance, use, scrapping and inspection of mobile cranes.</w:t>
            </w:r>
          </w:p>
          <w:p w:rsidR="00FE448B" w:rsidRPr="00C379C8" w:rsidP="002F6A28" w14:paraId="1FD819E2" w14:textId="77777777">
            <w:pPr>
              <w:spacing w:before="120" w:after="120"/>
            </w:pPr>
            <w:r w:rsidRPr="00C379C8">
              <w:t>This document applies to truck cranes, all terrain cranes, tyre cranes and crawler cranes as defined in GB/T 20776.</w:t>
            </w:r>
          </w:p>
          <w:p w:rsidR="00FE448B" w:rsidRPr="00C379C8" w:rsidP="002F6A28" w14:paraId="4065B26B" w14:textId="77777777">
            <w:pPr>
              <w:spacing w:before="120" w:after="120"/>
            </w:pPr>
            <w:r w:rsidRPr="00C379C8">
              <w:t>This document does not apply to loader cranes. This document can also be used as a reference for other mobile cranes if special issues of basic safety are not involved.</w:t>
            </w:r>
          </w:p>
        </w:tc>
      </w:tr>
      <w:tr w14:paraId="2D1BC5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80F5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7629C8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114F3B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D81273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D60AAB" w:rsidP="007F13E8" w14:paraId="7ECB2519" w14:textId="77777777">
            <w:pPr>
              <w:spacing w:before="120" w:after="120"/>
              <w:rPr>
                <w:bCs/>
                <w:lang w:val="fr-CH"/>
              </w:rPr>
            </w:pPr>
            <w:r w:rsidRPr="00D60AAB">
              <w:rPr>
                <w:b/>
                <w:lang w:val="fr-CH"/>
              </w:rPr>
              <w:t>Relevant documents:</w:t>
            </w:r>
            <w:r w:rsidRPr="00D60AAB" w:rsidR="00EE3A11">
              <w:rPr>
                <w:lang w:val="fr-CH"/>
              </w:rPr>
              <w:t xml:space="preserve"> </w:t>
            </w:r>
          </w:p>
          <w:p w:rsidR="00EE3A11" w:rsidRPr="00D60AAB" w:rsidP="007F13E8" w14:paraId="525B3D65" w14:textId="77777777">
            <w:pPr>
              <w:spacing w:before="120" w:after="120"/>
              <w:rPr>
                <w:lang w:val="fr-CH"/>
              </w:rPr>
            </w:pPr>
            <w:r w:rsidRPr="00D60AAB">
              <w:rPr>
                <w:lang w:val="fr-CH"/>
              </w:rPr>
              <w:t xml:space="preserve">GB/T 20776-2023 Classification for lifting </w:t>
            </w:r>
            <w:r w:rsidRPr="00D60AAB">
              <w:rPr>
                <w:lang w:val="fr-CH"/>
              </w:rPr>
              <w:t>appliances</w:t>
            </w:r>
          </w:p>
        </w:tc>
      </w:tr>
      <w:tr w14:paraId="7904AF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7B27D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590DC4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15FF34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05D52E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3DEF03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AB2606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828EA8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22 May 2026</w:t>
            </w:r>
          </w:p>
          <w:p w:rsidR="000C3B6C" w:rsidRPr="00E3324D" w:rsidP="000C3B6C" w14:paraId="24BAA6E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7A1753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81A602C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6E863BC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3C46DE91" w14:textId="77777777">
            <w:pPr>
              <w:spacing w:after="120"/>
            </w:pPr>
            <w:r w:rsidRPr="00CE6C29">
              <w:t xml:space="preserve">E_mail: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E5860F6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470852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3EF80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CD137A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45AE9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C47EA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DF4EAE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7E3C88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75A20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G/TBT/N/CHN/2234</w:t>
    </w:r>
    <w:bookmarkEnd w:id="0"/>
  </w:p>
  <w:p w:rsidR="009239F7" w:rsidRPr="002F6A28" w:rsidP="009239F7" w14:paraId="37A83CD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C3320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06F0BD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633DD8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EA370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4EC04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FFE908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EC66D8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D653DBF" w14:textId="77777777">
          <w:pPr>
            <w:jc w:val="right"/>
            <w:rPr>
              <w:b/>
              <w:szCs w:val="16"/>
            </w:rPr>
          </w:pPr>
        </w:p>
      </w:tc>
    </w:tr>
    <w:tr w14:paraId="3857C6F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3FBFB4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4E3203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G/TBT/N/CHN/2234</w:t>
          </w:r>
          <w:bookmarkEnd w:id="2"/>
        </w:p>
      </w:tc>
    </w:tr>
    <w:tr w14:paraId="6BCD2BA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786AD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A778A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23 March 2026</w:t>
          </w:r>
          <w:bookmarkEnd w:id="3"/>
          <w:bookmarkEnd w:id="4"/>
        </w:p>
      </w:tc>
    </w:tr>
    <w:tr w14:paraId="683B1AD2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910CFA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(26-2322)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4FC259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DADF59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E80EBF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2EA32D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5B4843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6906928">
    <w:abstractNumId w:val="9"/>
  </w:num>
  <w:num w:numId="2" w16cid:durableId="407966777">
    <w:abstractNumId w:val="7"/>
  </w:num>
  <w:num w:numId="3" w16cid:durableId="320888451">
    <w:abstractNumId w:val="6"/>
  </w:num>
  <w:num w:numId="4" w16cid:durableId="1369833953">
    <w:abstractNumId w:val="5"/>
  </w:num>
  <w:num w:numId="5" w16cid:durableId="1746486307">
    <w:abstractNumId w:val="4"/>
  </w:num>
  <w:num w:numId="6" w16cid:durableId="985475891">
    <w:abstractNumId w:val="12"/>
  </w:num>
  <w:num w:numId="7" w16cid:durableId="1482040867">
    <w:abstractNumId w:val="11"/>
  </w:num>
  <w:num w:numId="8" w16cid:durableId="1188910330">
    <w:abstractNumId w:val="10"/>
  </w:num>
  <w:num w:numId="9" w16cid:durableId="19997299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2007059">
    <w:abstractNumId w:val="13"/>
  </w:num>
  <w:num w:numId="11" w16cid:durableId="134611868">
    <w:abstractNumId w:val="8"/>
  </w:num>
  <w:num w:numId="12" w16cid:durableId="1431465475">
    <w:abstractNumId w:val="3"/>
  </w:num>
  <w:num w:numId="13" w16cid:durableId="1502309615">
    <w:abstractNumId w:val="2"/>
  </w:num>
  <w:num w:numId="14" w16cid:durableId="841893741">
    <w:abstractNumId w:val="1"/>
  </w:num>
  <w:num w:numId="15" w16cid:durableId="1925724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05B4F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60AAB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103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B09CB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1621_00_x.pdf" TargetMode="External" /><Relationship Id="rId7" Type="http://schemas.openxmlformats.org/officeDocument/2006/relationships/hyperlink" Target="https://members.wto.org/crnattachments/2026/TBT/CHN/26_01621_01_x.pdf" TargetMode="External" /><Relationship Id="rId8" Type="http://schemas.openxmlformats.org/officeDocument/2006/relationships/hyperlink" Target="mailto:tbt@customs.gov.cn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44C44CF-31D5-4F2D-A386-F53DB90E984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2026-03-23T13:59:00Z</dcterms:created>
  <dcterms:modified xsi:type="dcterms:W3CDTF">2026-03-23T13:59:00Z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