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1AFF68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690B7F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8ED3C7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D5743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034951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C49601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 w14:paraId="25F9059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80654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B4061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05B6FC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EDD39FB" w14:textId="77777777">
            <w:r w:rsidRPr="00C379C8">
              <w:t>European Commission</w:t>
            </w:r>
          </w:p>
          <w:p w:rsidR="00EE3A11" w:rsidRPr="00C379C8" w:rsidP="000C3B6C" w14:paraId="68062D98" w14:textId="77777777">
            <w:r w:rsidRPr="00C379C8">
              <w:t>EU-TBT Enquiry Point,</w:t>
            </w:r>
          </w:p>
          <w:p w:rsidR="00EE3A11" w:rsidRPr="00C379C8" w:rsidP="000C3B6C" w14:paraId="50101123" w14:textId="77777777">
            <w:r w:rsidRPr="00C379C8">
              <w:t>Fax: +(32) 2 299 80 43,</w:t>
            </w:r>
          </w:p>
          <w:p w:rsidR="00EE3A11" w:rsidRPr="00C379C8" w:rsidP="000C3B6C" w14:paraId="136E3B4B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EE3A11" w:rsidRPr="00C379C8" w:rsidP="000C3B6C" w14:paraId="06E55BFB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6B50D3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DE9B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803F81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7BB58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C65D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30F299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Biocidal products</w:t>
            </w:r>
          </w:p>
        </w:tc>
      </w:tr>
      <w:tr w14:paraId="198EC7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3C2D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4B8FA3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Commission Implementing Decision repealing Implementing Decision (EU) 2024/1283 postponing the expiry date of the approval of cis-tricos-9-ene for use in biocidal products of product-type 19 in accordance with Regulation (EU) No 528/2012 of the European Parliament and of the Council; (3 page(s), in English)</w:t>
            </w:r>
          </w:p>
          <w:p w:rsidR="000C3B6C" w:rsidRPr="000C3B6C" w:rsidP="002F6A28" w14:paraId="5764C66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E590A" w:rsidRPr="00CE6C29" w:rsidP="002F6A28" w14:paraId="501C723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https://members.wto.org/crnattachments/2026/TBT/EEC/26_01598_00_e.pdf</w:t>
              </w:r>
            </w:hyperlink>
          </w:p>
          <w:p w:rsidR="009E590A" w:rsidRPr="00CE6C29" w:rsidP="002F6A28" w14:paraId="6E56EADE" w14:textId="77777777">
            <w:pPr>
              <w:rPr>
                <w:iCs/>
              </w:rPr>
            </w:pPr>
            <w:r w:rsidRPr="00CE6C29">
              <w:rPr>
                <w:iCs/>
              </w:rPr>
              <w:t>European Commission</w:t>
            </w:r>
          </w:p>
          <w:p w:rsidR="009E590A" w:rsidRPr="00CE6C29" w:rsidP="002F6A28" w14:paraId="177D31A6" w14:textId="77777777">
            <w:pPr>
              <w:rPr>
                <w:iCs/>
              </w:rPr>
            </w:pPr>
            <w:r w:rsidRPr="00CE6C29">
              <w:rPr>
                <w:iCs/>
              </w:rPr>
              <w:t>EU-TBT Enquiry Point</w:t>
            </w:r>
          </w:p>
          <w:p w:rsidR="009E590A" w:rsidRPr="00CE6C29" w:rsidP="002F6A28" w14:paraId="38E66F78" w14:textId="77777777">
            <w:pPr>
              <w:rPr>
                <w:iCs/>
              </w:rPr>
            </w:pPr>
            <w:r w:rsidRPr="00CE6C29">
              <w:rPr>
                <w:iCs/>
              </w:rPr>
              <w:t>Fax: + (32) 2 299 80 43</w:t>
            </w:r>
          </w:p>
          <w:p w:rsidR="009E590A" w:rsidRPr="00CE6C29" w:rsidP="002F6A28" w14:paraId="7B4F10F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grow-eu-tbt@ec.europa.eu</w:t>
              </w:r>
            </w:hyperlink>
          </w:p>
          <w:p w:rsidR="009E590A" w:rsidRPr="00CE6C29" w:rsidP="002F6A28" w14:paraId="234B447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The text is available on the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7607A3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818E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63811B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Commission Implementing Decision repeals the postponement of the expiry date of the approval of cis-tricos-9-ene as an active substance for use in biocidal products of product type 19.</w:t>
            </w:r>
          </w:p>
          <w:p w:rsidR="00FE448B" w:rsidRPr="00C379C8" w:rsidP="002F6A28" w14:paraId="500C6A41" w14:textId="77777777">
            <w:pPr>
              <w:spacing w:before="120" w:after="120"/>
            </w:pPr>
            <w:r w:rsidRPr="00C379C8">
              <w:t>On 6 April 2023, an application was submitted in accordance with Article 13(1) of the Regulation (EU) No 528/2012 of the European Parliament and of the Council (BPR) for the renewal of the approval of cis-tricos-9-ene for PT19. On 27 November 2025 the Agency adopted its opinion on cis-tricos-9-ene for PT19, having regard to the conclusions of the evaluating competent authority.</w:t>
            </w:r>
          </w:p>
          <w:p w:rsidR="00FE448B" w:rsidRPr="00C379C8" w:rsidP="002F6A28" w14:paraId="0755121D" w14:textId="77777777">
            <w:pPr>
              <w:spacing w:before="120" w:after="120"/>
            </w:pPr>
            <w:r w:rsidRPr="00C379C8">
              <w:t xml:space="preserve">Given the opinion of the Agency, it is appropriate to renew the approval of cis-tricos-9-ene for PT19. Consequently, a draft Implementing Regulation is being prepared to renew the </w:t>
            </w:r>
            <w:r w:rsidRPr="00C379C8">
              <w:t>approval of cis-tricos-9-ene for PT19 (examination procedure under Regulation (EU) No 182/2011).</w:t>
            </w:r>
          </w:p>
          <w:p w:rsidR="00FE448B" w:rsidRPr="00C379C8" w:rsidP="002F6A28" w14:paraId="65A4957C" w14:textId="77777777">
            <w:pPr>
              <w:spacing w:before="120" w:after="120"/>
            </w:pPr>
            <w:r w:rsidRPr="00C379C8">
              <w:t>Further to that Implementing Regulation, it is necessary to repeal the postponement of the expiry date of the approval of cis-tricos-9-ene. The present draft Decision therefore intends to repeal Decision (EU) 2024/1283 postponing the expiry date of the approval of cis-tricos-9-ene for PT19.</w:t>
            </w:r>
          </w:p>
        </w:tc>
      </w:tr>
      <w:tr w14:paraId="2F8DD8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1EA6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8F9506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animal or plant life or health; Protection of the environment; Harmonization</w:t>
            </w:r>
          </w:p>
        </w:tc>
      </w:tr>
      <w:tr w14:paraId="231545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FB009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F5E7DD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70F5CED" w14:textId="77777777">
            <w:pPr>
              <w:spacing w:before="120" w:after="120"/>
            </w:pPr>
            <w:r w:rsidRPr="002F6A28">
              <w:t>Regulation (EU) No 528/2012 of the European Parliament and of the Council of 22 May 2012 concerning the making available on the market and use of biocidal products (OJ L 167, 27.6.2012, p. 1.). Available in all EU languages.</w:t>
            </w:r>
          </w:p>
          <w:p w:rsidR="00EE3A11" w:rsidRPr="002F6A28" w:rsidP="007F13E8" w14:paraId="236CE18B" w14:textId="77777777">
            <w:p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EUR-Lex - 32012R0528 - EN - EUR-Lex (europa.eu)</w:t>
              </w:r>
            </w:hyperlink>
          </w:p>
        </w:tc>
      </w:tr>
      <w:tr w14:paraId="619541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20F55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15430F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June 2026</w:t>
            </w:r>
          </w:p>
          <w:p w:rsidR="00EE3A11" w:rsidRPr="002F6A28" w:rsidP="008953C4" w14:paraId="35E65D4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 days from publication in the Official Journal of the EU</w:t>
            </w:r>
          </w:p>
        </w:tc>
      </w:tr>
      <w:tr w14:paraId="4247CB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5FD2F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D12119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93A8EC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May 2026</w:t>
            </w:r>
          </w:p>
          <w:p w:rsidR="000C3B6C" w:rsidRPr="00E3324D" w:rsidP="000C3B6C" w14:paraId="66841A7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4F9486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A5CC369" w14:textId="77777777">
            <w:r w:rsidRPr="00CE6C29">
              <w:t>European Commission,</w:t>
            </w:r>
          </w:p>
          <w:p w:rsidR="00CE6C29" w:rsidRPr="00CE6C29" w:rsidP="000C3B6C" w14:paraId="73C15AFF" w14:textId="77777777">
            <w:r w:rsidRPr="00CE6C29">
              <w:t>EU-TBT Enquiry Point,</w:t>
            </w:r>
          </w:p>
          <w:p w:rsidR="00CE6C29" w:rsidRPr="00CE6C29" w:rsidP="000C3B6C" w14:paraId="5BCCF041" w14:textId="77777777">
            <w:r w:rsidRPr="00CE6C29">
              <w:t>Fax: + (32) 2 299 80 43,</w:t>
            </w:r>
          </w:p>
          <w:p w:rsidR="00CE6C29" w:rsidRPr="00CE6C29" w:rsidP="000C3B6C" w14:paraId="6029E51F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grow-eu-tbt@ec.europa.eu</w:t>
              </w:r>
            </w:hyperlink>
          </w:p>
        </w:tc>
      </w:tr>
    </w:tbl>
    <w:p w:rsidR="00EE3A11" w:rsidRPr="002F6A28" w:rsidP="00887259" w14:paraId="575A97A7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4BD04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F5F99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7E1528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9EE8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D4C14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A85F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86C41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022B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G/TBT/N/EU/1200</w:t>
    </w:r>
    <w:bookmarkEnd w:id="0"/>
  </w:p>
  <w:p w:rsidR="009239F7" w:rsidRPr="002F6A28" w:rsidP="009239F7" w14:paraId="0839A9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72E13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DB5D3E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31B4D2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76CD3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AB3BA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8261E0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96BBDD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55DBCEF" w14:textId="77777777">
          <w:pPr>
            <w:jc w:val="right"/>
            <w:rPr>
              <w:b/>
              <w:szCs w:val="16"/>
            </w:rPr>
          </w:pPr>
        </w:p>
      </w:tc>
    </w:tr>
    <w:tr w14:paraId="513E575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59C58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3FBE2F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G/TBT/N/EU/1200</w:t>
          </w:r>
          <w:bookmarkEnd w:id="2"/>
        </w:p>
      </w:tc>
    </w:tr>
    <w:tr w14:paraId="77D24F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AAC23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E95E4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March 2026</w:t>
          </w:r>
          <w:bookmarkEnd w:id="3"/>
          <w:bookmarkEnd w:id="4"/>
        </w:p>
      </w:tc>
    </w:tr>
    <w:tr w14:paraId="4FAFEB2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A517FF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(26-2299)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3A7994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C990D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ADCC6A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2BECBB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6B7579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1359106">
    <w:abstractNumId w:val="9"/>
  </w:num>
  <w:num w:numId="2" w16cid:durableId="1409839404">
    <w:abstractNumId w:val="7"/>
  </w:num>
  <w:num w:numId="3" w16cid:durableId="1891184778">
    <w:abstractNumId w:val="6"/>
  </w:num>
  <w:num w:numId="4" w16cid:durableId="172182523">
    <w:abstractNumId w:val="5"/>
  </w:num>
  <w:num w:numId="5" w16cid:durableId="1349990128">
    <w:abstractNumId w:val="4"/>
  </w:num>
  <w:num w:numId="6" w16cid:durableId="1065026074">
    <w:abstractNumId w:val="12"/>
  </w:num>
  <w:num w:numId="7" w16cid:durableId="1961909219">
    <w:abstractNumId w:val="11"/>
  </w:num>
  <w:num w:numId="8" w16cid:durableId="504825957">
    <w:abstractNumId w:val="10"/>
  </w:num>
  <w:num w:numId="9" w16cid:durableId="9534382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2995834">
    <w:abstractNumId w:val="13"/>
  </w:num>
  <w:num w:numId="11" w16cid:durableId="567302931">
    <w:abstractNumId w:val="8"/>
  </w:num>
  <w:num w:numId="12" w16cid:durableId="129984022">
    <w:abstractNumId w:val="3"/>
  </w:num>
  <w:num w:numId="13" w16cid:durableId="1826161429">
    <w:abstractNumId w:val="2"/>
  </w:num>
  <w:num w:numId="14" w16cid:durableId="1799105206">
    <w:abstractNumId w:val="1"/>
  </w:num>
  <w:num w:numId="15" w16cid:durableId="71389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D27A7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90A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3BFD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1125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6682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370CD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1B69E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grow-eu-tbt@ec.europa.eu" TargetMode="External" /><Relationship Id="rId7" Type="http://schemas.openxmlformats.org/officeDocument/2006/relationships/hyperlink" Target="https://technical-barriers-trade.ec.europa.eu/en/home" TargetMode="External" /><Relationship Id="rId8" Type="http://schemas.openxmlformats.org/officeDocument/2006/relationships/hyperlink" Target="https://members.wto.org/crnattachments/2026/TBT/EEC/26_01598_00_e.pdf" TargetMode="External" /><Relationship Id="rId9" Type="http://schemas.openxmlformats.org/officeDocument/2006/relationships/hyperlink" Target="https://eur-lex.europa.eu/legal-content/EN/TXT/?uri=CELEX%3A32012R0528&amp;qid=1653319893936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7356C-1896-4975-A5FC-DE02A5055E6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2026-03-23T08:43:00Z</dcterms:created>
  <dcterms:modified xsi:type="dcterms:W3CDTF">2026-03-23T08:47:00Z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