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1B3FDF56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7C67B30A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314C8DCE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683CBAB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60E8E563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61B4E0BA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KENYA</w:t>
            </w:r>
          </w:p>
          <w:p w:rsidR="00F85C99" w:rsidRPr="002F6A28" w:rsidP="002F6A28" w14:paraId="731E30A2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251B5C0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CD43F6B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7591E181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788518F5" w14:textId="77777777">
            <w:pPr>
              <w:spacing w:after="120"/>
            </w:pPr>
            <w:r w:rsidRPr="00C379C8">
              <w:t>Kenya Bureau of Standards</w:t>
            </w:r>
          </w:p>
        </w:tc>
      </w:tr>
      <w:tr w14:paraId="453D059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5A6371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749CFA58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3A5179A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10D5DC8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08D3A444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Electricity supply systems (ICS code(s): 91.140.50)</w:t>
            </w:r>
          </w:p>
        </w:tc>
      </w:tr>
      <w:tr w14:paraId="767AF11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2B5CBCB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735824CD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DKS 662-5: 2026 Requirements for electrical installations Part 5: Selection and Erection of Equipment; (227 page(s), in English)</w:t>
            </w:r>
          </w:p>
          <w:p w:rsidR="000C3B6C" w:rsidRPr="000C3B6C" w:rsidP="002F6A28" w14:paraId="1788C88F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974EA4" w:rsidRPr="00CE6C29" w:rsidP="002F6A28" w14:paraId="7582C1A1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https://members.wto.org/crnattachments/2026/TBT/KEN/26_01520_00_e.pdf</w:t>
              </w:r>
            </w:hyperlink>
          </w:p>
          <w:p w:rsidR="00974EA4" w:rsidRPr="00CE6C29" w:rsidP="002F6A28" w14:paraId="344B39B8" w14:textId="77777777">
            <w:pPr>
              <w:rPr>
                <w:iCs/>
              </w:rPr>
            </w:pPr>
            <w:r w:rsidRPr="00CE6C29">
              <w:rPr>
                <w:iCs/>
              </w:rPr>
              <w:t>Kenya Bureau of Standards</w:t>
            </w:r>
          </w:p>
          <w:p w:rsidR="00974EA4" w:rsidRPr="00CE6C29" w:rsidP="002F6A28" w14:paraId="44F227FA" w14:textId="77777777">
            <w:pPr>
              <w:rPr>
                <w:iCs/>
              </w:rPr>
            </w:pPr>
            <w:r w:rsidRPr="00CE6C29">
              <w:rPr>
                <w:iCs/>
              </w:rPr>
              <w:t>P.O. Box: 54974-00200, Nairobi, Kenya</w:t>
            </w:r>
          </w:p>
          <w:p w:rsidR="00974EA4" w:rsidRPr="00CE6C29" w:rsidP="002F6A28" w14:paraId="18F47D63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Telephone: + (254) 020 605490, 605506/6948258 Fax: + (254) 020 609660/609665 E-mail: </w:t>
            </w:r>
            <w:hyperlink r:id="rId7" w:history="1">
              <w:r w:rsidRPr="00CE6C29">
                <w:rPr>
                  <w:iCs/>
                  <w:color w:val="0000FF"/>
                  <w:u w:val="single"/>
                </w:rPr>
                <w:t>info@kebs.org</w:t>
              </w:r>
            </w:hyperlink>
            <w:r w:rsidRPr="00CE6C29">
              <w:rPr>
                <w:iCs/>
              </w:rPr>
              <w:t xml:space="preserve">; Website: </w:t>
            </w:r>
            <w:hyperlink r:id="rId8" w:tgtFrame="_blank" w:history="1">
              <w:r w:rsidRPr="00CE6C29">
                <w:rPr>
                  <w:iCs/>
                  <w:color w:val="0000FF"/>
                  <w:u w:val="single"/>
                </w:rPr>
                <w:t>http://www.kebs.org</w:t>
              </w:r>
            </w:hyperlink>
          </w:p>
        </w:tc>
      </w:tr>
      <w:tr w14:paraId="589CD66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57FED0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77B5E290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standard ensures that electrical systems are designed and installed with safety in mind, preventing electrical hazards like overcurrent, fault currents, and fire risks. It includes a comprehensive</w:t>
            </w:r>
          </w:p>
          <w:p w:rsidR="00FE448B" w:rsidRPr="00C379C8" w:rsidP="002F6A28" w14:paraId="17C19C29" w14:textId="77777777">
            <w:pPr>
              <w:spacing w:before="120" w:after="120"/>
            </w:pPr>
            <w:r w:rsidRPr="00C379C8">
              <w:t>set of guidelines for wiring methods, protection, earthing, bonding, and inspection to ensure a safe, effective, and compliant electrical installation.</w:t>
            </w:r>
          </w:p>
          <w:p w:rsidR="00FE448B" w:rsidRPr="00C379C8" w:rsidP="002F6A28" w14:paraId="79908F75" w14:textId="77777777">
            <w:pPr>
              <w:spacing w:before="120" w:after="120"/>
            </w:pPr>
            <w:r w:rsidRPr="00C379C8">
              <w:t>It provides common rules for compliance with measures of protection for safety, requirements for proper functioning for intended use of the installation, and requirements appropriate to the external</w:t>
            </w:r>
          </w:p>
          <w:p w:rsidR="00FE448B" w:rsidRPr="00C379C8" w:rsidP="002F6A28" w14:paraId="39DC6F0B" w14:textId="77777777">
            <w:pPr>
              <w:spacing w:before="120" w:after="120"/>
            </w:pPr>
            <w:r w:rsidRPr="00C379C8">
              <w:t>influences.</w:t>
            </w:r>
          </w:p>
        </w:tc>
      </w:tr>
      <w:tr w14:paraId="02A5938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3DB273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597BEFA6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Quality requirements</w:t>
            </w:r>
          </w:p>
        </w:tc>
      </w:tr>
      <w:tr w14:paraId="32239ED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2518EB1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4800D8A2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63839D8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IEC 60073: Basic and safety principles for man-machine interface, marking and identification -</w:t>
            </w:r>
          </w:p>
          <w:p w:rsidR="00EE3A11" w:rsidRPr="002F6A28" w:rsidP="007F13E8" w14:paraId="4B40679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Coding principles for indicators and actuators</w:t>
            </w:r>
          </w:p>
          <w:p w:rsidR="00EE3A11" w:rsidRPr="002F6A28" w:rsidP="007F13E8" w14:paraId="00D1FFBE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IEC 60447: Basic and safety principles for man-machine interface, marking and identification -Actuating principles</w:t>
            </w:r>
          </w:p>
          <w:p w:rsidR="00EE3A11" w:rsidRPr="002F6A28" w:rsidP="007F13E8" w14:paraId="134CDC3D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IEC 60684: Flexible insulating sleeving</w:t>
            </w:r>
          </w:p>
          <w:p w:rsidR="00EE3A11" w:rsidRPr="002F6A28" w:rsidP="007F13E8" w14:paraId="06A9DD3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IEC 60617: Graphical symbols for diagrams</w:t>
            </w:r>
          </w:p>
          <w:p w:rsidR="00EE3A11" w:rsidRPr="002F6A28" w:rsidP="007F13E8" w14:paraId="3D97554A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IEC 60364: Low-voltage electrical installations</w:t>
            </w:r>
          </w:p>
          <w:p w:rsidR="00EE3A11" w:rsidRPr="002F6A28" w:rsidP="007F13E8" w14:paraId="71AFC7B7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IEC 61000: Electromagnetic compatibility (EMC)</w:t>
            </w:r>
          </w:p>
          <w:p w:rsidR="00EE3A11" w:rsidRPr="002F6A28" w:rsidP="007F13E8" w14:paraId="7F8DB91A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IEC 61535: Installation couplers intended for permanent connection in fixed installations</w:t>
            </w:r>
          </w:p>
          <w:p w:rsidR="00EE3A11" w:rsidRPr="002F6A28" w:rsidP="007F13E8" w14:paraId="7B0323E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IEC 61439-6: Low-voltage switchgear and controlgear assemblies – Part 6: Busbar trunking systems (busways)</w:t>
            </w:r>
          </w:p>
          <w:p w:rsidR="00EE3A11" w:rsidRPr="002F6A28" w:rsidP="007F13E8" w14:paraId="42869404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IEC 61534: Powertrack systems.</w:t>
            </w:r>
          </w:p>
          <w:p w:rsidR="00EE3A11" w:rsidRPr="002F6A28" w:rsidP="007F13E8" w14:paraId="3FE93199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IEC 61386: Conduit systems for cable management.</w:t>
            </w:r>
          </w:p>
          <w:p w:rsidR="00EE3A11" w:rsidRPr="002F6A28" w:rsidP="007F13E8" w14:paraId="702093BE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IEC 61084: Cable trunking systems and cable ducting systems for electrical installations</w:t>
            </w:r>
          </w:p>
          <w:p w:rsidR="00EE3A11" w:rsidRPr="002F6A28" w:rsidP="007F13E8" w14:paraId="2CD0E61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IEC 61537: Cable management - Cable tray systems and cable ladder systems</w:t>
            </w:r>
          </w:p>
          <w:p w:rsidR="00EE3A11" w:rsidRPr="002F6A28" w:rsidP="007F13E8" w14:paraId="651718BA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IEC 60670-22: Boxes and enclosures for electrical accessories for household and similar fixed electrical installations - Part 22: Particular requirements for connecting boxes and enclosures</w:t>
            </w:r>
          </w:p>
          <w:p w:rsidR="00EE3A11" w:rsidRPr="002F6A28" w:rsidP="007F13E8" w14:paraId="421C8FC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IEC 62821- Electric Cables</w:t>
            </w:r>
          </w:p>
          <w:p w:rsidR="00EE3A11" w:rsidRPr="002F6A28" w:rsidP="007F13E8" w14:paraId="5CC3C670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IEC 60529: Degrees of protection provided by enclosures (IP Code)</w:t>
            </w:r>
          </w:p>
          <w:p w:rsidR="00EE3A11" w:rsidRPr="002F6A28" w:rsidP="007F13E8" w14:paraId="5DA0A308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IEC 60702-1: Mineral insulated cables and their terminations with a rated voltage not exceeding 750 V - Part 1: Cables</w:t>
            </w:r>
          </w:p>
          <w:p w:rsidR="00EE3A11" w:rsidRPr="002F6A28" w:rsidP="007F13E8" w14:paraId="769B5CC5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IEC 61386-21: Conduit systems for cable management - Part 21: Particular requirements – Rigid conduit systems</w:t>
            </w:r>
          </w:p>
          <w:p w:rsidR="00EE3A11" w:rsidRPr="002F6A28" w:rsidP="007F13E8" w14:paraId="4142DCDD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IEC 61386-24: Conduit systems for cable management - Part 24: Particular requirements - Conduit systems buried underground</w:t>
            </w:r>
          </w:p>
          <w:p w:rsidR="00EE3A11" w:rsidRPr="002F6A28" w:rsidP="007F13E8" w14:paraId="3D1FE85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IEC 60502-1: Power cables with extruded insulation and their accessories for rated voltages from 1 kV (Um = 1,2 kV) up to 30 kV (Um = 36 kV) - Part 1: Cables for rated voltages of 1 kV (Um = 1,2 kV) and 3 kV (Um = 3,6 kV)</w:t>
            </w:r>
          </w:p>
          <w:p w:rsidR="00EE3A11" w:rsidRPr="002F6A28" w:rsidP="007F13E8" w14:paraId="0C206A0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IEC 60287: Electric cables</w:t>
            </w:r>
          </w:p>
          <w:p w:rsidR="00EE3A11" w:rsidRPr="002F6A28" w:rsidP="007F13E8" w14:paraId="529173E0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IEC 60947-7: Low-voltage switchgear and controlgear - Part 7-1: Ancillary equipment – Terminal blocks for copper conductors</w:t>
            </w:r>
          </w:p>
          <w:p w:rsidR="00EE3A11" w:rsidRPr="002F6A28" w:rsidP="007F13E8" w14:paraId="31173B95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IEC 60998: Connecting devices for low-voltage circuits for household and similar purposes – Part 1: General requirements</w:t>
            </w:r>
          </w:p>
          <w:p w:rsidR="00EE3A11" w:rsidRPr="002F6A28" w:rsidP="007F13E8" w14:paraId="6355897C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IEC 61535: Installation couplers intended for permanent connection in fixed installations</w:t>
            </w:r>
          </w:p>
          <w:p w:rsidR="00EE3A11" w:rsidRPr="002F6A28" w:rsidP="007F13E8" w14:paraId="63884963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IEC 63172: Electrical accessories - Methodology for determining the energy efficiency class of electrical accessories</w:t>
            </w:r>
          </w:p>
          <w:p w:rsidR="00EE3A11" w:rsidRPr="002F6A28" w:rsidP="007F13E8" w14:paraId="7E745804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1182, titled "Reaction to fire tests for products – Non-combustibility test</w:t>
            </w:r>
          </w:p>
          <w:p w:rsidR="00EE3A11" w:rsidRPr="002F6A28" w:rsidP="007F13E8" w14:paraId="506197B9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IEC 60332-1-2: Tests on electric and optical fibre cables under fire conditions - Part 1-2: Test for vertical flame propagation for a single insulated wire or cable - Procedure for 1 kW pre-mixed flame</w:t>
            </w:r>
          </w:p>
          <w:p w:rsidR="00EE3A11" w:rsidRPr="002F6A28" w:rsidP="007F13E8" w14:paraId="4B06813A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IEC 60332-3: Tests on electric and optical fibre cables under fire conditions</w:t>
            </w:r>
          </w:p>
          <w:p w:rsidR="00EE3A11" w:rsidRPr="002F6A28" w:rsidP="007F13E8" w14:paraId="539872EC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IEC 61386: Conduit systems for cable management</w:t>
            </w:r>
          </w:p>
          <w:p w:rsidR="00EE3A11" w:rsidRPr="002F6A28" w:rsidP="007F13E8" w14:paraId="1A7DB44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IEC 61439-6: Low-voltage switchgear and controlgear assemblies - Part 6: Busbar trunking systems (busways)</w:t>
            </w:r>
          </w:p>
          <w:p w:rsidR="00EE3A11" w:rsidRPr="002F6A28" w:rsidP="007F13E8" w14:paraId="637AF5BE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IEC 62305: Protection against lightning</w:t>
            </w:r>
          </w:p>
          <w:p w:rsidR="00EE3A11" w:rsidRPr="002F6A28" w:rsidP="007F13E8" w14:paraId="7F3258F4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IEC 60364-4-41 – Low-voltage electrical installations – Protection for safety – Protection against electric shock</w:t>
            </w:r>
          </w:p>
          <w:p w:rsidR="00EE3A11" w:rsidRPr="002F6A28" w:rsidP="007F13E8" w14:paraId="498B8E2A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IEC 60364-5-52 – Electrical installations of buildings – Part 5-52: Selection and</w:t>
            </w:r>
          </w:p>
          <w:p w:rsidR="00EE3A11" w:rsidRPr="002F6A28" w:rsidP="007F13E8" w14:paraId="09D9AF1D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ISO 8100 series: Lifts for the transport of persons and goods</w:t>
            </w:r>
          </w:p>
          <w:p w:rsidR="00EE3A11" w:rsidRPr="002F6A28" w:rsidP="007F13E8" w14:paraId="7F1F947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IEC 62208: Empty enclosures for low-voltage switchgear and controlgear assemblies - General requirements</w:t>
            </w:r>
          </w:p>
          <w:p w:rsidR="00EE3A11" w:rsidRPr="002F6A28" w:rsidP="007F13E8" w14:paraId="798EB9FE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IEC 60669-2-1: Switches for household and similar fixed electrical installations – Part 2-1: Particular requirements – Electronic switches.</w:t>
            </w:r>
          </w:p>
          <w:p w:rsidR="00EE3A11" w:rsidRPr="002F6A28" w:rsidP="007F13E8" w14:paraId="73824AB8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IEC 60947-2: Low-voltage switchgear and controlgear - Part 2: Circuit-breakers</w:t>
            </w:r>
          </w:p>
          <w:p w:rsidR="00EE3A11" w:rsidRPr="002F6A28" w:rsidP="007F13E8" w14:paraId="68796203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IEC /TR 62350: Guidance for the correct use of residual current-operated protective devices (RCDs) for household and similar use</w:t>
            </w:r>
          </w:p>
          <w:p w:rsidR="00EE3A11" w:rsidRPr="002F6A28" w:rsidP="007F13E8" w14:paraId="13B1FFF5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IEC 62423: Type F and type B residual current operated circuit-breakers with and without integral overcurrent protection for household and similar uses</w:t>
            </w:r>
          </w:p>
          <w:p w:rsidR="00EE3A11" w:rsidRPr="002F6A28" w:rsidP="007F13E8" w14:paraId="2EB51EF0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IEC 62020: Electrical accessories - Residual current monitors (RCMs)</w:t>
            </w:r>
          </w:p>
          <w:p w:rsidR="00EE3A11" w:rsidRPr="002F6A28" w:rsidP="007F13E8" w14:paraId="7570BB38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IEC /TR 61641: Enclosed low-voltage switchgear and controlgear assemblies - Guide for testing under conditions of arcing due to internal fault</w:t>
            </w:r>
          </w:p>
          <w:p w:rsidR="00EE3A11" w:rsidRPr="002F6A28" w:rsidP="007F13E8" w14:paraId="00CB51FA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IEC 62606: General requirements for arc fault detection and protection devices (AFDDs)</w:t>
            </w:r>
          </w:p>
          <w:p w:rsidR="00EE3A11" w:rsidRPr="002F6A28" w:rsidP="007F13E8" w14:paraId="1314966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IEC 60269: Low-voltage fuses</w:t>
            </w:r>
          </w:p>
          <w:p w:rsidR="00EE3A11" w:rsidRPr="002F6A28" w:rsidP="007F13E8" w14:paraId="17DA91D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IEC 60269: Low-voltage fuses</w:t>
            </w:r>
          </w:p>
          <w:p w:rsidR="00EE3A11" w:rsidRPr="002F6A28" w:rsidP="007F13E8" w14:paraId="3719885C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IEC 60947: Low-voltage switchgear and controlgear</w:t>
            </w:r>
          </w:p>
          <w:p w:rsidR="00EE3A11" w:rsidRPr="002F6A28" w:rsidP="007F13E8" w14:paraId="699109CC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IEC HD 60269-2 : Low-voltage fuses - Part 2: Supplementary requirements for fuses for use by authorized persons (fuses mainly for industrial application) - Examples of standardized systems of fuses A to K</w:t>
            </w:r>
          </w:p>
          <w:p w:rsidR="00EE3A11" w:rsidRPr="002F6A28" w:rsidP="007F13E8" w14:paraId="7C31CD7E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IEC HD 60269-3: Low-voltage fuses - Part 3: Supplementary requirements for fuses for operation by unskilled persons (fuses mainly for household and similar applications) - Examples of standardized systems of fuses A to F</w:t>
            </w:r>
          </w:p>
          <w:p w:rsidR="00EE3A11" w:rsidRPr="002F6A28" w:rsidP="007F13E8" w14:paraId="1DA55AAE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IEC 61643: Low-voltage surge protective devices</w:t>
            </w:r>
          </w:p>
          <w:p w:rsidR="00EE3A11" w:rsidRPr="002F6A28" w:rsidP="007F13E8" w14:paraId="6B947B15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IEC 61095: Electromechanical contactors for household and similar purposes</w:t>
            </w:r>
          </w:p>
          <w:p w:rsidR="00EE3A11" w:rsidRPr="002F6A28" w:rsidP="007F13E8" w14:paraId="3A42C579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IEC 60947-3: Low-voltage switchgear and controlgear - Part 3: Switches, disconnectors, switch- disconnectors and fuse-combination units</w:t>
            </w:r>
          </w:p>
          <w:p w:rsidR="00EE3A11" w:rsidRPr="002F6A28" w:rsidP="007F13E8" w14:paraId="2E9E7BB7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IEC 60669-2-4: Switches for household and similar fixed electrical installations - Part 2-4: Particular requirements - Isolating switches</w:t>
            </w:r>
          </w:p>
          <w:p w:rsidR="00EE3A11" w:rsidRPr="002F6A28" w:rsidP="007F13E8" w14:paraId="10FCDD45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IEC 60947-6-1: Low-voltage switchgear and controlgear - Part 6-1: Multiple function equipment - Transfer switching equipment</w:t>
            </w:r>
          </w:p>
          <w:p w:rsidR="00EE3A11" w:rsidRPr="002F6A28" w:rsidP="007F13E8" w14:paraId="4FC165F9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IEC 60669-2-2: Switches for household and similar fixed electrical installations - Part 2-2: Particular requirements - Electromagnetic remote-control switches (RCS)</w:t>
            </w:r>
          </w:p>
          <w:p w:rsidR="00EE3A11" w:rsidRPr="002F6A28" w:rsidP="007F13E8" w14:paraId="4971ED5B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IEC 60669: Switches for household and similar fixed electrical installations.</w:t>
            </w:r>
          </w:p>
          <w:p w:rsidR="00EE3A11" w:rsidRPr="002F6A28" w:rsidP="007F13E8" w14:paraId="32AB851D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IEC 60669-2-6 : Switches for household and similar fixed electrical installations - Part 2-6: Particular requirements - Fireman's switches for exterior and interior signs and luminaires</w:t>
            </w:r>
          </w:p>
          <w:p w:rsidR="00EE3A11" w:rsidRPr="002F6A28" w:rsidP="007F13E8" w14:paraId="791E873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IEC 61557-8: Electrical safety in low voltage distribution systems up to 1 000 V a.c. and 1 500 V d.c. -Equipment for testing, measuring or monitoring of protective measures - Part 8: Insulation monitoring devices for IT systems</w:t>
            </w:r>
          </w:p>
          <w:p w:rsidR="00EE3A11" w:rsidRPr="002F6A28" w:rsidP="007F13E8" w14:paraId="233564F4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IEC 60269-1: Low-voltage fuses - Part 1: General requirements</w:t>
            </w:r>
          </w:p>
          <w:p w:rsidR="00EE3A11" w:rsidRPr="002F6A28" w:rsidP="007F13E8" w14:paraId="526EABB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IEC 60364-5-54: Low-voltage electrical installations - Part 5-54: Selection and erection of electrical equipment - Earthing arrangements and protective conductors</w:t>
            </w:r>
          </w:p>
          <w:p w:rsidR="00EE3A11" w:rsidRPr="002F6A28" w:rsidP="007F13E8" w14:paraId="7ABFA6A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IEC 60949: Calculation of thermally permissible short-circuit currents, taking into account non-adiabatic heating effects</w:t>
            </w:r>
          </w:p>
          <w:p w:rsidR="00EE3A11" w:rsidRPr="002F6A28" w:rsidP="007F13E8" w14:paraId="256A81C9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IEC 61557: Electrical safety in low voltage distribution systems up to 1 000 V AC and 1 500 V DC – Equipment for testing, measuring or monitoring of protective measures</w:t>
            </w:r>
          </w:p>
          <w:p w:rsidR="00EE3A11" w:rsidRPr="002F6A28" w:rsidP="007F13E8" w14:paraId="0201B964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IEC 60309-2: Plugs, fixed or portable socket-outlets and appliance inlets for industrial purposes - Part 2: Dimensional compatibility requirements for pin and contact-tube accessories</w:t>
            </w:r>
          </w:p>
          <w:p w:rsidR="00EE3A11" w:rsidRPr="002F6A28" w:rsidP="007F13E8" w14:paraId="1731DBBE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IEC 61727:2004: Photovoltaic (PV) systems – Characteristics of the utility interface.</w:t>
            </w:r>
          </w:p>
          <w:p w:rsidR="00EE3A11" w:rsidRPr="002F6A28" w:rsidP="007F13E8" w14:paraId="6EC7B428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IEC 60309: Plugs, fixed or portable socket-outlets and appliance inlets for industrial purposes</w:t>
            </w:r>
          </w:p>
          <w:p w:rsidR="00EE3A11" w:rsidRPr="002F6A28" w:rsidP="007F13E8" w14:paraId="7E5752D8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EAS 495: 13 A plugs, socket-outlets, adaptors and connection units</w:t>
            </w:r>
          </w:p>
          <w:p w:rsidR="00EE3A11" w:rsidRPr="002F6A28" w:rsidP="007F13E8" w14:paraId="77123375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IEC 61558-2-5: Safety of transformers, reactors, power supply units and combinations thereof – Part 2-5: Particular requirements and tests for transformers for shavers, power supply units for shavers and shaver supply units</w:t>
            </w:r>
          </w:p>
          <w:p w:rsidR="00EE3A11" w:rsidRPr="002F6A28" w:rsidP="007F13E8" w14:paraId="104D0D9D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IEC 60320-1: Appliance couplers for household and similar general purposes - Part 1: General requirements</w:t>
            </w:r>
          </w:p>
          <w:p w:rsidR="00EE3A11" w:rsidRPr="002F6A28" w:rsidP="007F13E8" w14:paraId="770FE81E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IEC 60332-1-1:Tests on electric and optical fibre cables under fire conditions - Part 1-1: Test for vertical flame propagation for a single insulatedwire or cable - Apparatus</w:t>
            </w:r>
          </w:p>
          <w:p w:rsidR="00EE3A11" w:rsidRPr="002F6A28" w:rsidP="007F13E8" w14:paraId="3848CDEC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IEC 60598-2-14: Luminaires – Part 2-14: Particular requirements – Luminaires for cold cathode tubular discharge lamps (neon tubes) and similar equipment,</w:t>
            </w:r>
          </w:p>
          <w:p w:rsidR="00EE3A11" w:rsidRPr="002F6A28" w:rsidP="007F13E8" w14:paraId="5C10967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IEC 60570: Electrical supply track systems for luminaires</w:t>
            </w:r>
          </w:p>
          <w:p w:rsidR="00EE3A11" w:rsidRPr="002F6A28" w:rsidP="007F13E8" w14:paraId="036A7615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IEC 61995: Devices for the connection of luminaires for household and similar purposes</w:t>
            </w:r>
          </w:p>
          <w:p w:rsidR="00EE3A11" w:rsidRPr="002F6A28" w:rsidP="007F13E8" w14:paraId="2640C558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IEC 61995: Devices for the connection of luminaires for household and similar purposes</w:t>
            </w:r>
          </w:p>
          <w:p w:rsidR="00EE3A11" w:rsidRPr="002F6A28" w:rsidP="007F13E8" w14:paraId="1DDF7FE9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IEC 61995-1: Devices for the connection of luminaires for household and similar purposes - Part 1: General requirements</w:t>
            </w:r>
          </w:p>
          <w:p w:rsidR="00EE3A11" w:rsidRPr="002F6A28" w:rsidP="007F13E8" w14:paraId="223AD74D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IEC 60598: Luminaires</w:t>
            </w:r>
          </w:p>
          <w:p w:rsidR="00EE3A11" w:rsidRPr="002F6A28" w:rsidP="007F13E8" w14:paraId="46626DA7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IEC 61995: Devices for the connection of luminaires for household and similar purposes</w:t>
            </w:r>
          </w:p>
          <w:p w:rsidR="00EE3A11" w:rsidRPr="002F6A28" w:rsidP="007F13E8" w14:paraId="491580DA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IEC 60884-1: Plugs and socket-outlets for household and similar purposes – Part 1: General requirements</w:t>
            </w:r>
          </w:p>
          <w:p w:rsidR="00EE3A11" w:rsidRPr="002F6A28" w:rsidP="007F13E8" w14:paraId="58FCF539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IEC 61048: Auxiliaries for lamps - Capacitors for use in tubular fluorescent and other discharge lamp circuits - General and safety requirements</w:t>
            </w:r>
          </w:p>
          <w:p w:rsidR="00EE3A11" w:rsidRPr="00833831" w:rsidP="007F13E8" w14:paraId="7B58773A" w14:textId="77777777">
            <w:pPr>
              <w:numPr>
                <w:ilvl w:val="0"/>
                <w:numId w:val="16"/>
              </w:numPr>
              <w:spacing w:before="120" w:after="120"/>
              <w:rPr>
                <w:lang w:val="fr-CH"/>
              </w:rPr>
            </w:pPr>
            <w:r w:rsidRPr="00833831">
              <w:rPr>
                <w:lang w:val="fr-CH"/>
              </w:rPr>
              <w:t xml:space="preserve">IEC 60598-2-13: Luminaires - Part 2-13: </w:t>
            </w:r>
            <w:r w:rsidRPr="00833831">
              <w:rPr>
                <w:lang w:val="fr-CH"/>
              </w:rPr>
              <w:t>Particular</w:t>
            </w:r>
            <w:r w:rsidRPr="00833831">
              <w:rPr>
                <w:lang w:val="fr-CH"/>
              </w:rPr>
              <w:t xml:space="preserve"> </w:t>
            </w:r>
            <w:r w:rsidRPr="00833831">
              <w:rPr>
                <w:lang w:val="fr-CH"/>
              </w:rPr>
              <w:t>requirements</w:t>
            </w:r>
            <w:r w:rsidRPr="00833831">
              <w:rPr>
                <w:lang w:val="fr-CH"/>
              </w:rPr>
              <w:t xml:space="preserve"> - Ground </w:t>
            </w:r>
            <w:r w:rsidRPr="00833831">
              <w:rPr>
                <w:lang w:val="fr-CH"/>
              </w:rPr>
              <w:t>recessed</w:t>
            </w:r>
            <w:r w:rsidRPr="00833831">
              <w:rPr>
                <w:lang w:val="fr-CH"/>
              </w:rPr>
              <w:t xml:space="preserve"> luminaires</w:t>
            </w:r>
          </w:p>
          <w:p w:rsidR="00EE3A11" w:rsidRPr="002F6A28" w:rsidP="007F13E8" w14:paraId="0BE2DF04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IEC 60623: Secondary cells and batteries containing alkaline or other non-acid electrolytes – Vented nickel-cadmium prismatic rechargeable single cells</w:t>
            </w:r>
          </w:p>
          <w:p w:rsidR="00EE3A11" w:rsidRPr="002F6A28" w:rsidP="007F13E8" w14:paraId="19924225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IEC 62040-1: Uninterruptible power systems (UPS) - Part 1: Safety requirements</w:t>
            </w:r>
          </w:p>
          <w:p w:rsidR="00EE3A11" w:rsidRPr="002F6A28" w:rsidP="007F13E8" w14:paraId="1B0046EE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IEC 62040-3: Uninterruptible power systems (UPS) - Part 3: Method of specifying the performance and test requirements</w:t>
            </w:r>
          </w:p>
          <w:p w:rsidR="00EE3A11" w:rsidRPr="002F6A28" w:rsidP="007F13E8" w14:paraId="74ADE8DB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IEC 60702-2: Mineral insulated cables and their terminations with a rated voltage not exceeding 750 V - Part 2: Terminations</w:t>
            </w:r>
          </w:p>
          <w:p w:rsidR="00EE3A11" w:rsidRPr="002F6A28" w:rsidP="007F13E8" w14:paraId="4ECB15F0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IEC 60331-2: Tests for electric cables under fire conditions - Circuit integrity - Part 2: Test method for fire with shock at a temperature of at least 830°C for cables of rated voltage up to and including 0,6/1,0 kV and with an overall diameter not exceeding 20mm</w:t>
            </w:r>
          </w:p>
          <w:p w:rsidR="00EE3A11" w:rsidRPr="002F6A28" w:rsidP="007F13E8" w14:paraId="6015861B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IEC 60331-3: Tests for electric cables under fire conditions - Circuit integrity - Part 3: Test method for fire with shock at a temperature of at least 830°C for cables of rated voltage up to and including 0,6/1,0 kV tested in a metal enclosure</w:t>
            </w:r>
          </w:p>
          <w:p w:rsidR="00EE3A11" w:rsidRPr="002F6A28" w:rsidP="007F13E8" w14:paraId="34C6A58E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IEC 60228: Conductors of insulated cables 9</w:t>
            </w:r>
          </w:p>
          <w:p w:rsidR="00EE3A11" w:rsidRPr="002F6A28" w:rsidP="007F13E8" w14:paraId="43CA1A1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IEC 60331-1: Tests for electric cables under fire conditions - Circuit integrity - Part 1: Test method for fire with shock at a temperature of at least 830°C for cables of rated voltage up to and including 0,6/1,0 kV and with an overall diameter exceeding 20 mm</w:t>
            </w:r>
          </w:p>
          <w:p w:rsidR="00EE3A11" w:rsidRPr="002F6A28" w:rsidP="007F13E8" w14:paraId="3B56E414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IEC 60269: Low-voltage fuses.</w:t>
            </w:r>
          </w:p>
          <w:p w:rsidR="00EE3A11" w:rsidRPr="002F6A28" w:rsidP="007F13E8" w14:paraId="0F78AE4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IEC 61386-24: Conduit systems for cable management – Part 24: Particular requirements – Conduit systems buried underground.</w:t>
            </w:r>
          </w:p>
          <w:p w:rsidR="00EE3A11" w:rsidRPr="002F6A28" w:rsidP="007F13E8" w14:paraId="23C3B46A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IEC 60287: Electric cables</w:t>
            </w:r>
          </w:p>
          <w:p w:rsidR="00EE3A11" w:rsidRPr="002F6A28" w:rsidP="007F13E8" w14:paraId="25ED0453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IEC 60721: Classification of environmental conditions</w:t>
            </w:r>
          </w:p>
          <w:p w:rsidR="00EE3A11" w:rsidRPr="002F6A28" w:rsidP="007F13E8" w14:paraId="10CBB860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IEC 60038:1983, IEC standard voltages</w:t>
            </w:r>
          </w:p>
          <w:p w:rsidR="00EE3A11" w:rsidRPr="002F6A28" w:rsidP="007F13E8" w14:paraId="726CF4A4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IEC 60664-1:1992, Insulation coordination for equipment within low-voltage systems - Part 1: Principles, requirements and tests</w:t>
            </w:r>
          </w:p>
          <w:p w:rsidR="00EE3A11" w:rsidRPr="002F6A28" w:rsidP="007F13E8" w14:paraId="58F2398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IEC 61008: Residual current operated circuit-breakers without integral overcurrent protection for household and similar uses (RCCBs)</w:t>
            </w:r>
          </w:p>
          <w:p w:rsidR="00EE3A11" w:rsidRPr="002F6A28" w:rsidP="007F13E8" w14:paraId="5F94E280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IEC 61009: Residual current operated circuit-breakers with integral overcurrent protection for household and similar uses (RCBOs)</w:t>
            </w:r>
          </w:p>
          <w:p w:rsidR="00EE3A11" w:rsidRPr="002F6A28" w:rsidP="007F13E8" w14:paraId="6DC2442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IEC 60947-4-1: Low-voltage switchgear and controlgear - Contactors and motor-starters -</w:t>
            </w:r>
          </w:p>
          <w:p w:rsidR="00EE3A11" w:rsidRPr="002F6A28" w:rsidP="007F13E8" w14:paraId="50BC9AF3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Electromechanical contactors and motor-starters</w:t>
            </w:r>
          </w:p>
          <w:p w:rsidR="00EE3A11" w:rsidRPr="002F6A28" w:rsidP="007F13E8" w14:paraId="6E914AF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IEC 60898: Electrical accessories - Circuit-breakers for overcurrent protection for household and similar installations</w:t>
            </w:r>
          </w:p>
          <w:p w:rsidR="00EE3A11" w:rsidRPr="002F6A28" w:rsidP="007F13E8" w14:paraId="56F50A9E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IEC 61557-9: Electrical safety in low voltage distribution systems up to 1 000 V AC and 1 500 V DC - Equipment for testing, measuring or monitoring of protective measures - Equipment for insulation fault location in IT systems</w:t>
            </w:r>
          </w:p>
          <w:p w:rsidR="00EE3A11" w:rsidRPr="002F6A28" w:rsidP="007F13E8" w14:paraId="11A52E09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IEC 61184: Bayonet lampholders</w:t>
            </w:r>
          </w:p>
          <w:p w:rsidR="00B22CD3" w:rsidP="007F13E8" w14:paraId="7DBC5F6A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IEC 60238: Edison screw </w:t>
            </w:r>
            <w:r w:rsidRPr="002F6A28">
              <w:t>lampholders</w:t>
            </w:r>
          </w:p>
          <w:p w:rsidR="00EE3A11" w:rsidRPr="002F6A28" w:rsidP="007F13E8" w14:paraId="27116FC6" w14:textId="340D4FD5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IEC 60079-14: Explosive atmospheres - Part 14: Electrical installation design, selection and installation of equipment, including initial inspection</w:t>
            </w:r>
          </w:p>
          <w:p w:rsidR="00EE3A11" w:rsidRPr="002F6A28" w:rsidP="007F13E8" w14:paraId="62F9BEC4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IEC 60598-2-24: Luminaires - Part 2-24: Particular requirements - Luminaires with limited surface temperatures</w:t>
            </w:r>
          </w:p>
          <w:p w:rsidR="00EE3A11" w:rsidRPr="002F6A28" w:rsidP="007F13E8" w14:paraId="22185C1E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IEC 60204: Safety of machinery - Electrical equipment of machines</w:t>
            </w:r>
          </w:p>
          <w:p w:rsidR="00EE3A11" w:rsidRPr="002F6A28" w:rsidP="007F13E8" w14:paraId="1B92A87E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KS IEC 60287-Electric cables - Calculation of the current rating Part 1-1: Current rating equations (100 % load factor) and calculation of losses – General</w:t>
            </w:r>
          </w:p>
          <w:p w:rsidR="00EE3A11" w:rsidRPr="002F6A28" w:rsidP="007F13E8" w14:paraId="6456A91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IEC 60364 (All parts): Low-voltage installations.</w:t>
            </w:r>
          </w:p>
          <w:p w:rsidR="00EE3A11" w:rsidRPr="002F6A28" w:rsidP="007F13E8" w14:paraId="6BA19D7C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BS 7671. (18th Edition) Requirements for electrical installations.</w:t>
            </w:r>
          </w:p>
        </w:tc>
      </w:tr>
      <w:tr w14:paraId="04674C1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1B91CDF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43973C1F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1BEA3E5E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5A5CAB7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09DF64E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5A2DC0A3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28441032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17 May 2026</w:t>
            </w:r>
          </w:p>
          <w:p w:rsidR="000C3B6C" w:rsidRPr="00E3324D" w:rsidP="000C3B6C" w14:paraId="562E25FB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</w:t>
            </w:r>
            <w:r w:rsidRPr="00E3324D">
              <w:rPr>
                <w:b/>
                <w:bCs/>
              </w:rPr>
              <w:t xml:space="preserve">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4373E387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4FEC879C" w14:textId="77777777">
            <w:r w:rsidRPr="00CE6C29">
              <w:t>Kenya Bureau of Standards</w:t>
            </w:r>
          </w:p>
          <w:p w:rsidR="00CE6C29" w:rsidRPr="00CE6C29" w:rsidP="000C3B6C" w14:paraId="401B5625" w14:textId="77777777">
            <w:r w:rsidRPr="00CE6C29">
              <w:t>P.O. Box: 54974-00200, Nairobi, Kenya</w:t>
            </w:r>
          </w:p>
          <w:p w:rsidR="00CE6C29" w:rsidRPr="00CE6C29" w:rsidP="000C3B6C" w14:paraId="73C4A78C" w14:textId="77777777">
            <w:pPr>
              <w:spacing w:after="120"/>
            </w:pPr>
            <w:r w:rsidRPr="00CE6C29">
              <w:t xml:space="preserve">Telephone: + (254) 020 605490, 605506/6948258 Fax: + (254) 020 609660/609665 E-mail: </w:t>
            </w:r>
            <w:hyperlink r:id="rId7" w:history="1">
              <w:r w:rsidRPr="00CE6C29">
                <w:rPr>
                  <w:color w:val="0000FF"/>
                  <w:u w:val="single"/>
                </w:rPr>
                <w:t>info@kebs.org</w:t>
              </w:r>
            </w:hyperlink>
            <w:r w:rsidRPr="00CE6C29">
              <w:t xml:space="preserve">; Website: </w:t>
            </w:r>
            <w:hyperlink r:id="rId8" w:tgtFrame="_blank" w:history="1">
              <w:r w:rsidRPr="00CE6C29">
                <w:rPr>
                  <w:color w:val="0000FF"/>
                  <w:u w:val="single"/>
                </w:rPr>
                <w:t>http://www.kebs.org</w:t>
              </w:r>
            </w:hyperlink>
          </w:p>
        </w:tc>
      </w:tr>
    </w:tbl>
    <w:p w:rsidR="00EE3A11" w:rsidRPr="002F6A28" w:rsidP="00887259" w14:paraId="302A7C40" w14:textId="77777777">
      <w:pPr>
        <w:jc w:val="center"/>
      </w:pPr>
    </w:p>
    <w:sectPr w:rsidSect="00760D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B6BADDB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53D5514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4FC5F111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978F37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40221FF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7831E00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2C6BA849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B92446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G/TBT/N/KEN/2012</w:t>
    </w:r>
    <w:bookmarkEnd w:id="0"/>
  </w:p>
  <w:p w:rsidR="009239F7" w:rsidRPr="002F6A28" w:rsidP="009239F7" w14:paraId="2556899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03E8665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6</w:t>
    </w:r>
    <w:r w:rsidRPr="002F6A28">
      <w:fldChar w:fldCharType="end"/>
    </w:r>
    <w:r w:rsidRPr="002F6A28">
      <w:t xml:space="preserve"> -</w:t>
    </w:r>
  </w:p>
  <w:p w:rsidR="009239F7" w:rsidRPr="002F6A28" w:rsidP="009239F7" w14:paraId="05AA7884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279C4268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C641349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644C73D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3E0716C2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30AC620E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603A777E" w14:textId="77777777">
          <w:pPr>
            <w:jc w:val="right"/>
            <w:rPr>
              <w:b/>
              <w:szCs w:val="16"/>
            </w:rPr>
          </w:pPr>
        </w:p>
      </w:tc>
    </w:tr>
    <w:tr w14:paraId="23441BA8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3100DF3A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09808A3E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G/TBT/N/KEN/2012</w:t>
          </w:r>
          <w:bookmarkEnd w:id="2"/>
        </w:p>
      </w:tc>
    </w:tr>
    <w:tr w14:paraId="6037AFD7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6E5B92D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5FDAF37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18 March 2026</w:t>
          </w:r>
          <w:bookmarkEnd w:id="3"/>
          <w:bookmarkEnd w:id="4"/>
        </w:p>
      </w:tc>
    </w:tr>
    <w:tr w14:paraId="34C69F4A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5361A34C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(26-2152)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63C26C6E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6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1995A11B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42D99FDE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31D6D427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1C52407C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17565868">
    <w:abstractNumId w:val="9"/>
  </w:num>
  <w:num w:numId="2" w16cid:durableId="1839927475">
    <w:abstractNumId w:val="7"/>
  </w:num>
  <w:num w:numId="3" w16cid:durableId="1669552639">
    <w:abstractNumId w:val="6"/>
  </w:num>
  <w:num w:numId="4" w16cid:durableId="275210583">
    <w:abstractNumId w:val="5"/>
  </w:num>
  <w:num w:numId="5" w16cid:durableId="897781288">
    <w:abstractNumId w:val="4"/>
  </w:num>
  <w:num w:numId="6" w16cid:durableId="1767265116">
    <w:abstractNumId w:val="12"/>
  </w:num>
  <w:num w:numId="7" w16cid:durableId="1075779033">
    <w:abstractNumId w:val="11"/>
  </w:num>
  <w:num w:numId="8" w16cid:durableId="1067532519">
    <w:abstractNumId w:val="10"/>
  </w:num>
  <w:num w:numId="9" w16cid:durableId="186181396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47157990">
    <w:abstractNumId w:val="13"/>
  </w:num>
  <w:num w:numId="11" w16cid:durableId="1968658087">
    <w:abstractNumId w:val="8"/>
  </w:num>
  <w:num w:numId="12" w16cid:durableId="766728174">
    <w:abstractNumId w:val="3"/>
  </w:num>
  <w:num w:numId="13" w16cid:durableId="1263029990">
    <w:abstractNumId w:val="2"/>
  </w:num>
  <w:num w:numId="14" w16cid:durableId="893395349">
    <w:abstractNumId w:val="1"/>
  </w:num>
  <w:num w:numId="15" w16cid:durableId="732509601">
    <w:abstractNumId w:val="0"/>
  </w:num>
  <w:num w:numId="16" w16cid:durableId="37238939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35D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383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4EA4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2CD3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F910B07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6/TBT/KEN/26_01520_00_e.pdf" TargetMode="External" /><Relationship Id="rId7" Type="http://schemas.openxmlformats.org/officeDocument/2006/relationships/hyperlink" Target="mailto:info@kebs.org" TargetMode="External" /><Relationship Id="rId8" Type="http://schemas.openxmlformats.org/officeDocument/2006/relationships/hyperlink" Target="http://www.kebs.org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5BE3B4A-C5B1-435C-B081-C5A70EC52900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2</TotalTime>
  <Pages>6</Pages>
  <Words>2061</Words>
  <Characters>11754</Characters>
  <Application>Microsoft Office Word</Application>
  <DocSecurity>0</DocSecurity>
  <Lines>97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13788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Flanagan, Una</cp:lastModifiedBy>
  <cp:revision>3</cp:revision>
  <dcterms:created xsi:type="dcterms:W3CDTF">2026-03-18T09:29:00Z</dcterms:created>
  <dcterms:modified xsi:type="dcterms:W3CDTF">2026-03-18T09:30:00Z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INTERNAL</vt:lpwstr>
  </property>
</Properties>
</file>