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2D8ED6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7184AB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9F7B84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48553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F648B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36573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2BCEAB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02071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E090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70880F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C48639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291BE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A9E5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BE02FAD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A5F2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42B5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640D7D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Mining non-metallic pipes, mining conveyor belts, mining air ducts, etc. (HS code(s): 391729; 401011; 851631); (ICS code(s): 83.080.10)</w:t>
            </w:r>
          </w:p>
        </w:tc>
      </w:tr>
      <w:tr w14:paraId="458A6D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4A9D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789B0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technical requirements for non-metallic products in coal mines; (40 page(s), in Chinese)</w:t>
            </w:r>
          </w:p>
          <w:p w:rsidR="000C3B6C" w:rsidRPr="000C3B6C" w:rsidP="002F6A28" w14:paraId="13DF123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96D08" w:rsidRPr="00CE6C29" w:rsidP="002F6A28" w14:paraId="6FCA78D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https://members.wto.org/crnattachments/2026/TBT/CHN/26_01471_00_x.pdf</w:t>
              </w:r>
            </w:hyperlink>
          </w:p>
        </w:tc>
      </w:tr>
      <w:tr w14:paraId="2D7E98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9F62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F97F5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 of flame retardance, antistatic property, surface resistance, specific optical density, non-metallic products, flame combustion and flameless combustion. It specifies the requirements and inspection rules for non-metallic products used in coal mines, and describes the corresponding test methods.</w:t>
            </w:r>
          </w:p>
          <w:p w:rsidR="00FE448B" w:rsidRPr="00C379C8" w:rsidP="002F6A28" w14:paraId="03B82432" w14:textId="77777777">
            <w:pPr>
              <w:spacing w:before="120" w:after="120"/>
            </w:pPr>
            <w:r w:rsidRPr="00C379C8">
              <w:t>This document applies to non-metallic products used in coal mines underground, such as conveyor belts, air ducts and pipes.</w:t>
            </w:r>
          </w:p>
          <w:p w:rsidR="00FE448B" w:rsidRPr="00C379C8" w:rsidP="002F6A28" w14:paraId="4A5156DF" w14:textId="77777777">
            <w:pPr>
              <w:spacing w:before="120" w:after="120"/>
            </w:pPr>
            <w:r w:rsidRPr="00C379C8">
              <w:t>This document does not apply to cables and tires.</w:t>
            </w:r>
          </w:p>
        </w:tc>
      </w:tr>
      <w:tr w14:paraId="5AB4A4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AD71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E7C67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</w:t>
            </w:r>
          </w:p>
        </w:tc>
      </w:tr>
      <w:tr w14:paraId="40A614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F1BBA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BD8C9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3C67C95" w14:textId="77777777">
            <w:pPr>
              <w:spacing w:before="120" w:after="120"/>
            </w:pPr>
            <w:r w:rsidRPr="002F6A28">
              <w:t>-</w:t>
            </w:r>
          </w:p>
        </w:tc>
      </w:tr>
      <w:tr w14:paraId="6CBB23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E78F0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0BEFED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42B8D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10685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C72C7F" w14:paraId="62401E14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C72C7F" w14:paraId="50CEC4CC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C72C7F" w14:paraId="2760B6A7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C72C7F" w14:paraId="444BF7C3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C72C7F" w14:paraId="316CDE8A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C72C7F" w14:paraId="38A220C9" w14:textId="77777777">
            <w:pPr>
              <w:keepNext/>
            </w:pPr>
            <w:r w:rsidRPr="00CE6C29">
              <w:t>WTO/TBT National Notification and Enquiry Center of the People's Republic of China</w:t>
            </w:r>
          </w:p>
          <w:p w:rsidR="00CE6C29" w:rsidRPr="00C72C7F" w:rsidP="00C72C7F" w14:paraId="3ED091E4" w14:textId="77777777">
            <w:pPr>
              <w:keepNext/>
              <w:rPr>
                <w:lang w:val="pt-BR"/>
              </w:rPr>
            </w:pPr>
            <w:r w:rsidRPr="00C72C7F">
              <w:rPr>
                <w:lang w:val="pt-BR"/>
              </w:rPr>
              <w:t>Tel</w:t>
            </w:r>
            <w:r w:rsidRPr="00C72C7F">
              <w:rPr>
                <w:rFonts w:ascii="MS Mincho" w:eastAsia="MS Mincho" w:hAnsi="MS Mincho" w:cs="MS Mincho"/>
                <w:lang w:val="pt-BR"/>
              </w:rPr>
              <w:t>：</w:t>
            </w:r>
            <w:r w:rsidRPr="00C72C7F">
              <w:rPr>
                <w:lang w:val="pt-BR"/>
              </w:rPr>
              <w:t>+86 10 57954633/ 57954627</w:t>
            </w:r>
          </w:p>
          <w:p w:rsidR="00CE6C29" w:rsidRPr="00C72C7F" w:rsidP="00C72C7F" w14:paraId="6279AD9F" w14:textId="77777777">
            <w:pPr>
              <w:keepNext/>
              <w:spacing w:after="120"/>
              <w:rPr>
                <w:lang w:val="pt-BR"/>
              </w:rPr>
            </w:pPr>
            <w:r w:rsidRPr="00C72C7F">
              <w:rPr>
                <w:lang w:val="pt-BR"/>
              </w:rPr>
              <w:t xml:space="preserve">E_mail: </w:t>
            </w:r>
            <w:hyperlink r:id="rId7" w:history="1">
              <w:r w:rsidRPr="00C72C7F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C72C7F" w:rsidP="00887259" w14:paraId="2246F50B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14B04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61413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72A1D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6AA3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012DA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4245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7B1B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D157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G/TBT/N/CHN/2233</w:t>
    </w:r>
    <w:bookmarkEnd w:id="0"/>
  </w:p>
  <w:p w:rsidR="009239F7" w:rsidRPr="002F6A28" w:rsidP="009239F7" w14:paraId="2A1ECC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97BC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A26E2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F7B0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43CA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ADE35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4F6A7D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30E50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CE5745" w14:textId="77777777">
          <w:pPr>
            <w:jc w:val="right"/>
            <w:rPr>
              <w:b/>
              <w:szCs w:val="16"/>
            </w:rPr>
          </w:pPr>
        </w:p>
      </w:tc>
    </w:tr>
    <w:tr w14:paraId="0C21C59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92B3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7EFF89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G/TBT/N/CHN/2233</w:t>
          </w:r>
          <w:bookmarkEnd w:id="2"/>
        </w:p>
      </w:tc>
    </w:tr>
    <w:tr w14:paraId="0B2467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A6769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2164C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2CAE744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A7976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68FC9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0D40E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BAFE90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68BFA4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E7E85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8267910">
    <w:abstractNumId w:val="9"/>
  </w:num>
  <w:num w:numId="2" w16cid:durableId="1443181505">
    <w:abstractNumId w:val="7"/>
  </w:num>
  <w:num w:numId="3" w16cid:durableId="883369988">
    <w:abstractNumId w:val="6"/>
  </w:num>
  <w:num w:numId="4" w16cid:durableId="1830366466">
    <w:abstractNumId w:val="5"/>
  </w:num>
  <w:num w:numId="5" w16cid:durableId="1304847813">
    <w:abstractNumId w:val="4"/>
  </w:num>
  <w:num w:numId="6" w16cid:durableId="411851920">
    <w:abstractNumId w:val="12"/>
  </w:num>
  <w:num w:numId="7" w16cid:durableId="345643870">
    <w:abstractNumId w:val="11"/>
  </w:num>
  <w:num w:numId="8" w16cid:durableId="299385234">
    <w:abstractNumId w:val="10"/>
  </w:num>
  <w:num w:numId="9" w16cid:durableId="5435178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5421140">
    <w:abstractNumId w:val="13"/>
  </w:num>
  <w:num w:numId="11" w16cid:durableId="140536997">
    <w:abstractNumId w:val="8"/>
  </w:num>
  <w:num w:numId="12" w16cid:durableId="2056661449">
    <w:abstractNumId w:val="3"/>
  </w:num>
  <w:num w:numId="13" w16cid:durableId="30149306">
    <w:abstractNumId w:val="2"/>
  </w:num>
  <w:num w:numId="14" w16cid:durableId="1511674024">
    <w:abstractNumId w:val="1"/>
  </w:num>
  <w:num w:numId="15" w16cid:durableId="232785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96D08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082D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B67EE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1751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5798"/>
    <w:rsid w:val="00C56742"/>
    <w:rsid w:val="00C65C0C"/>
    <w:rsid w:val="00C72C7F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845D5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7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6DFB-AB48-45E1-A688-978352B8530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2026-03-18T09:53:00Z</dcterms:created>
  <dcterms:modified xsi:type="dcterms:W3CDTF">2026-03-18T09:59:00Z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