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A18EE7A" w14:textId="77777777">
      <w:pPr>
        <w:pStyle w:val="Title"/>
        <w:rPr>
          <w:caps w:val="0"/>
          <w:kern w:val="0"/>
        </w:rPr>
      </w:pPr>
      <w:r w:rsidRPr="002F6A28">
        <w:rPr>
          <w:caps w:val="0"/>
          <w:kern w:val="0"/>
        </w:rPr>
        <w:t>NOTIFICATION</w:t>
      </w:r>
    </w:p>
    <w:p w:rsidR="009239F7" w:rsidRPr="002F6A28" w:rsidP="002F6A28" w14:paraId="7981789D" w14:textId="77777777">
      <w:pPr>
        <w:jc w:val="center"/>
      </w:pPr>
      <w:r w:rsidRPr="002F6A28">
        <w:t>The following notification is being circulated in accordance with Article 10.6</w:t>
      </w:r>
    </w:p>
    <w:p w:rsidR="009239F7" w:rsidRPr="002F6A28" w:rsidP="002F6A28" w14:paraId="76FD050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C58A172" w14:textId="77777777" w:rsidTr="00DB13FE">
        <w:tblPrEx>
          <w:tblW w:w="5000" w:type="pct"/>
          <w:tblLayout w:type="fixed"/>
          <w:tblLook w:val="0000"/>
        </w:tblPrEx>
        <w:tc>
          <w:tcPr>
            <w:tcW w:w="607" w:type="dxa"/>
            <w:tcBorders>
              <w:top w:val="double" w:sz="4" w:space="0" w:color="auto"/>
            </w:tcBorders>
          </w:tcPr>
          <w:p w:rsidR="00F85C99" w:rsidRPr="002F6A28" w:rsidP="002F6A28" w14:paraId="63B6262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DE336FB"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70C1229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F3A71D5" w14:textId="77777777" w:rsidTr="00DB13FE">
        <w:tblPrEx>
          <w:tblW w:w="5000" w:type="pct"/>
          <w:tblLayout w:type="fixed"/>
          <w:tblLook w:val="0000"/>
        </w:tblPrEx>
        <w:tc>
          <w:tcPr>
            <w:tcW w:w="607" w:type="dxa"/>
          </w:tcPr>
          <w:p w:rsidR="00F85C99" w:rsidRPr="002F6A28" w:rsidP="002F6A28" w14:paraId="2F365ADF" w14:textId="77777777">
            <w:pPr>
              <w:spacing w:before="120" w:after="120"/>
              <w:jc w:val="left"/>
            </w:pPr>
            <w:r w:rsidRPr="002F6A28">
              <w:rPr>
                <w:b/>
              </w:rPr>
              <w:t>2.</w:t>
            </w:r>
          </w:p>
        </w:tc>
        <w:tc>
          <w:tcPr>
            <w:tcW w:w="8373" w:type="dxa"/>
          </w:tcPr>
          <w:p w:rsidR="00F85C99" w:rsidRPr="002F6A28" w:rsidP="000C3B6C" w14:paraId="5348E94A" w14:textId="77777777">
            <w:pPr>
              <w:spacing w:before="120" w:after="120"/>
            </w:pPr>
            <w:r w:rsidRPr="002F6A28">
              <w:rPr>
                <w:b/>
              </w:rPr>
              <w:t>Agency responsible:</w:t>
            </w:r>
            <w:r w:rsidRPr="00C379C8" w:rsidR="00EE3A11">
              <w:t xml:space="preserve"> </w:t>
            </w:r>
          </w:p>
          <w:p w:rsidR="00EE3A11" w:rsidRPr="00C379C8" w:rsidP="000C3B6C" w14:paraId="2F2A9247" w14:textId="77777777">
            <w:pPr>
              <w:spacing w:after="120"/>
            </w:pPr>
            <w:r w:rsidRPr="00C379C8">
              <w:t>State Administration for Market Regulation</w:t>
            </w:r>
          </w:p>
        </w:tc>
      </w:tr>
      <w:tr w14:paraId="7F0F46C1" w14:textId="77777777" w:rsidTr="00DB13FE">
        <w:tblPrEx>
          <w:tblW w:w="5000" w:type="pct"/>
          <w:tblLayout w:type="fixed"/>
          <w:tblLook w:val="0000"/>
        </w:tblPrEx>
        <w:tc>
          <w:tcPr>
            <w:tcW w:w="607" w:type="dxa"/>
          </w:tcPr>
          <w:p w:rsidR="00F85C99" w:rsidRPr="002F6A28" w:rsidP="002F6A28" w14:paraId="502DA928" w14:textId="77777777">
            <w:pPr>
              <w:spacing w:before="120" w:after="120"/>
              <w:jc w:val="left"/>
              <w:rPr>
                <w:b/>
              </w:rPr>
            </w:pPr>
            <w:r w:rsidRPr="002F6A28">
              <w:rPr>
                <w:b/>
              </w:rPr>
              <w:t>3.</w:t>
            </w:r>
          </w:p>
        </w:tc>
        <w:tc>
          <w:tcPr>
            <w:tcW w:w="8373" w:type="dxa"/>
          </w:tcPr>
          <w:p w:rsidR="00F85C99" w:rsidRPr="0058336F" w:rsidP="002F6A28" w14:paraId="02BF46E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0C6D249" w14:textId="77777777" w:rsidTr="00DB13FE">
        <w:tblPrEx>
          <w:tblW w:w="5000" w:type="pct"/>
          <w:tblLayout w:type="fixed"/>
          <w:tblLook w:val="0000"/>
        </w:tblPrEx>
        <w:tc>
          <w:tcPr>
            <w:tcW w:w="607" w:type="dxa"/>
          </w:tcPr>
          <w:p w:rsidR="00F85C99" w:rsidRPr="002F6A28" w:rsidP="002F6A28" w14:paraId="081A6795" w14:textId="77777777">
            <w:pPr>
              <w:spacing w:before="120" w:after="120"/>
              <w:jc w:val="left"/>
            </w:pPr>
            <w:r w:rsidRPr="002F6A28">
              <w:rPr>
                <w:b/>
              </w:rPr>
              <w:t>4.</w:t>
            </w:r>
          </w:p>
        </w:tc>
        <w:tc>
          <w:tcPr>
            <w:tcW w:w="8373" w:type="dxa"/>
          </w:tcPr>
          <w:p w:rsidR="00F85C99" w:rsidRPr="002F6A28" w:rsidP="002F6A28" w14:paraId="7804874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Railway tank car, road tanker, tank container, tube trailer, tube skid container, cylinder skid container (HS code(s): 7311); (ICS code(s): 23.020.20)</w:t>
            </w:r>
          </w:p>
        </w:tc>
      </w:tr>
      <w:tr w14:paraId="040A309F" w14:textId="77777777" w:rsidTr="00DB13FE">
        <w:tblPrEx>
          <w:tblW w:w="5000" w:type="pct"/>
          <w:tblLayout w:type="fixed"/>
          <w:tblLook w:val="0000"/>
        </w:tblPrEx>
        <w:tc>
          <w:tcPr>
            <w:tcW w:w="607" w:type="dxa"/>
          </w:tcPr>
          <w:p w:rsidR="00F85C99" w:rsidRPr="002F6A28" w:rsidP="002F6A28" w14:paraId="467E218C" w14:textId="77777777">
            <w:pPr>
              <w:spacing w:before="120" w:after="120"/>
              <w:jc w:val="left"/>
            </w:pPr>
            <w:r w:rsidRPr="002F6A28">
              <w:rPr>
                <w:b/>
              </w:rPr>
              <w:t>5.</w:t>
            </w:r>
          </w:p>
        </w:tc>
        <w:tc>
          <w:tcPr>
            <w:tcW w:w="8373" w:type="dxa"/>
          </w:tcPr>
          <w:p w:rsidR="00F85C99" w:rsidP="002F6A28" w14:paraId="6FD9C85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Regulation on Safety Technology for Transportable Pressure Vessel (Draft of comments); (176 page(s), in Chinese)</w:t>
            </w:r>
          </w:p>
          <w:p w:rsidR="000C3B6C" w:rsidRPr="000C3B6C" w:rsidP="002F6A28" w14:paraId="10E741D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636A8" w:rsidRPr="00CE6C29" w:rsidP="002F6A28" w14:paraId="12D6A529" w14:textId="77777777">
            <w:pPr>
              <w:pBdr>
                <w:top w:val="none" w:sz="0" w:space="4" w:color="auto"/>
              </w:pBdr>
              <w:rPr>
                <w:iCs/>
              </w:rPr>
            </w:pPr>
            <w:hyperlink r:id="rId6" w:tgtFrame="_blank" w:history="1">
              <w:r w:rsidRPr="00CE6C29">
                <w:rPr>
                  <w:iCs/>
                  <w:color w:val="0000FF"/>
                  <w:u w:val="single"/>
                </w:rPr>
                <w:t>https://members.wto.org/crnattachments/2026/TBT/CHN/26_01493_00_x.pdf</w:t>
              </w:r>
            </w:hyperlink>
          </w:p>
          <w:p w:rsidR="007636A8" w:rsidRPr="00CE6C29" w:rsidP="002F6A28" w14:paraId="4F8AE29F" w14:textId="77777777">
            <w:pPr>
              <w:rPr>
                <w:iCs/>
              </w:rPr>
            </w:pPr>
            <w:hyperlink r:id="rId7" w:tgtFrame="_blank" w:history="1">
              <w:r w:rsidRPr="00CE6C29">
                <w:rPr>
                  <w:iCs/>
                  <w:color w:val="0000FF"/>
                  <w:u w:val="single"/>
                </w:rPr>
                <w:t>https://members.wto.org/crnattachments/2026/TBT/CHN/26_01493_01_x.pdf</w:t>
              </w:r>
            </w:hyperlink>
          </w:p>
          <w:p w:rsidR="007636A8" w:rsidRPr="00CE6C29" w:rsidP="002F6A28" w14:paraId="1E24C79A" w14:textId="77777777">
            <w:pPr>
              <w:pBdr>
                <w:bottom w:val="none" w:sz="0" w:space="4" w:color="auto"/>
              </w:pBdr>
              <w:spacing w:after="120"/>
              <w:rPr>
                <w:iCs/>
              </w:rPr>
            </w:pPr>
            <w:hyperlink r:id="rId8" w:tgtFrame="_blank" w:history="1">
              <w:r w:rsidRPr="00CE6C29">
                <w:rPr>
                  <w:iCs/>
                  <w:color w:val="0000FF"/>
                  <w:u w:val="single"/>
                </w:rPr>
                <w:t>https://members.wto.org/crnattachments/2026/TBT/CHN/26_01493_02_x.pdf</w:t>
              </w:r>
            </w:hyperlink>
          </w:p>
        </w:tc>
      </w:tr>
      <w:tr w14:paraId="0CA9D694" w14:textId="77777777" w:rsidTr="00DB13FE">
        <w:tblPrEx>
          <w:tblW w:w="5000" w:type="pct"/>
          <w:tblLayout w:type="fixed"/>
          <w:tblLook w:val="0000"/>
        </w:tblPrEx>
        <w:tc>
          <w:tcPr>
            <w:tcW w:w="607" w:type="dxa"/>
          </w:tcPr>
          <w:p w:rsidR="00F85C99" w:rsidRPr="002F6A28" w:rsidP="002F6A28" w14:paraId="15F7F6CA" w14:textId="77777777">
            <w:pPr>
              <w:spacing w:before="120" w:after="120"/>
              <w:jc w:val="left"/>
              <w:rPr>
                <w:b/>
              </w:rPr>
            </w:pPr>
            <w:r w:rsidRPr="002F6A28">
              <w:rPr>
                <w:b/>
              </w:rPr>
              <w:t>6.</w:t>
            </w:r>
          </w:p>
        </w:tc>
        <w:tc>
          <w:tcPr>
            <w:tcW w:w="8373" w:type="dxa"/>
          </w:tcPr>
          <w:p w:rsidR="00F85C99" w:rsidRPr="002F6A28" w:rsidP="002F6A28" w14:paraId="64C3719B" w14:textId="77777777">
            <w:pPr>
              <w:spacing w:before="120" w:after="120"/>
              <w:rPr>
                <w:b/>
              </w:rPr>
            </w:pPr>
            <w:r w:rsidRPr="002F6A28">
              <w:rPr>
                <w:b/>
              </w:rPr>
              <w:t>Description of content:</w:t>
            </w:r>
            <w:r w:rsidRPr="00C379C8" w:rsidR="00FE448B">
              <w:t xml:space="preserve"> This regulation is formulated to ensure the safe operation of transportable pressure vessels (TPVs), prevent and reduce accidents, safeguard life and property of the people, and promote socio-economic development. </w:t>
            </w:r>
          </w:p>
          <w:p w:rsidR="00FE448B" w:rsidRPr="00C379C8" w:rsidP="002F6A28" w14:paraId="38EA396D" w14:textId="77777777">
            <w:pPr>
              <w:spacing w:before="120" w:after="120"/>
            </w:pPr>
            <w:r w:rsidRPr="00C379C8">
              <w:t>It establishes technical requirements for the materials, design, manufacturing, inspection, operation, filling and type testing of TPVs listed in the Special Equipment Catalogue(2014) within the territory of the People's Republic of China.</w:t>
            </w:r>
          </w:p>
        </w:tc>
      </w:tr>
      <w:tr w14:paraId="76203C46" w14:textId="77777777" w:rsidTr="00DB13FE">
        <w:tblPrEx>
          <w:tblW w:w="5000" w:type="pct"/>
          <w:tblLayout w:type="fixed"/>
          <w:tblLook w:val="0000"/>
        </w:tblPrEx>
        <w:tc>
          <w:tcPr>
            <w:tcW w:w="607" w:type="dxa"/>
          </w:tcPr>
          <w:p w:rsidR="00F85C99" w:rsidRPr="002F6A28" w:rsidP="002F6A28" w14:paraId="6A99A648" w14:textId="77777777">
            <w:pPr>
              <w:spacing w:before="120" w:after="120"/>
              <w:jc w:val="left"/>
              <w:rPr>
                <w:b/>
              </w:rPr>
            </w:pPr>
            <w:r w:rsidRPr="002F6A28">
              <w:rPr>
                <w:b/>
              </w:rPr>
              <w:t>7.</w:t>
            </w:r>
          </w:p>
        </w:tc>
        <w:tc>
          <w:tcPr>
            <w:tcW w:w="8373" w:type="dxa"/>
          </w:tcPr>
          <w:p w:rsidR="00F85C99" w:rsidRPr="002F6A28" w:rsidP="002F6A28" w14:paraId="238D130A"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 Reducing trade barriers and facilitating trade</w:t>
            </w:r>
          </w:p>
        </w:tc>
      </w:tr>
      <w:tr w14:paraId="24087EBF" w14:textId="77777777" w:rsidTr="00DB13FE">
        <w:tblPrEx>
          <w:tblW w:w="5000" w:type="pct"/>
          <w:tblLayout w:type="fixed"/>
          <w:tblLook w:val="0000"/>
        </w:tblPrEx>
        <w:tc>
          <w:tcPr>
            <w:tcW w:w="607" w:type="dxa"/>
          </w:tcPr>
          <w:p w:rsidR="00F85C99" w:rsidRPr="002F6A28" w:rsidP="009E75ED" w14:paraId="4DB53ADF" w14:textId="77777777">
            <w:pPr>
              <w:spacing w:before="120" w:after="120"/>
              <w:jc w:val="left"/>
              <w:rPr>
                <w:b/>
              </w:rPr>
            </w:pPr>
            <w:r w:rsidRPr="002F6A28">
              <w:rPr>
                <w:b/>
              </w:rPr>
              <w:t>8.</w:t>
            </w:r>
          </w:p>
        </w:tc>
        <w:tc>
          <w:tcPr>
            <w:tcW w:w="8373" w:type="dxa"/>
          </w:tcPr>
          <w:p w:rsidR="000C3B6C" w:rsidRPr="00EC00D2" w:rsidP="007F13E8" w14:paraId="3CA05727" w14:textId="77777777">
            <w:pPr>
              <w:spacing w:before="120" w:after="120"/>
              <w:rPr>
                <w:bCs/>
              </w:rPr>
            </w:pPr>
            <w:r w:rsidRPr="002F6A28">
              <w:rPr>
                <w:b/>
              </w:rPr>
              <w:t>Relevant documents:</w:t>
            </w:r>
            <w:r w:rsidRPr="002F6A28" w:rsidR="00EE3A11">
              <w:t xml:space="preserve"> </w:t>
            </w:r>
          </w:p>
          <w:p w:rsidR="00EE3A11" w:rsidRPr="002F6A28" w:rsidP="007F13E8" w14:paraId="6E3C3A59" w14:textId="77777777">
            <w:pPr>
              <w:numPr>
                <w:ilvl w:val="0"/>
                <w:numId w:val="16"/>
              </w:numPr>
              <w:spacing w:before="120" w:after="120"/>
            </w:pPr>
            <w:r w:rsidRPr="002F6A28">
              <w:t>Letter of Special Equipment Safety Supervision Bureau of SAMR solicit opinions on &lt; Regulation on Safety Technology for Transportable Pressure Vessel (Draft of comments)&gt;</w:t>
            </w:r>
          </w:p>
          <w:p w:rsidR="00EE3A11" w:rsidRPr="002F6A28" w:rsidP="007F13E8" w14:paraId="1797579A" w14:textId="77777777">
            <w:pPr>
              <w:numPr>
                <w:ilvl w:val="0"/>
                <w:numId w:val="16"/>
              </w:numPr>
              <w:spacing w:before="120" w:after="120"/>
            </w:pPr>
            <w:r w:rsidRPr="002F6A28">
              <w:t>Special Equipment Catalogue (2014)</w:t>
            </w:r>
          </w:p>
        </w:tc>
      </w:tr>
      <w:tr w14:paraId="57C6FE38" w14:textId="77777777" w:rsidTr="00DB13FE">
        <w:tblPrEx>
          <w:tblW w:w="5000" w:type="pct"/>
          <w:tblLayout w:type="fixed"/>
          <w:tblLook w:val="0000"/>
        </w:tblPrEx>
        <w:tc>
          <w:tcPr>
            <w:tcW w:w="607" w:type="dxa"/>
          </w:tcPr>
          <w:p w:rsidR="00EE3A11" w:rsidRPr="002F6A28" w:rsidP="002F6A28" w14:paraId="74F32A05" w14:textId="77777777">
            <w:pPr>
              <w:spacing w:before="120" w:after="120"/>
              <w:jc w:val="left"/>
              <w:rPr>
                <w:b/>
              </w:rPr>
            </w:pPr>
            <w:r w:rsidRPr="002F6A28">
              <w:rPr>
                <w:b/>
              </w:rPr>
              <w:t>9.</w:t>
            </w:r>
          </w:p>
        </w:tc>
        <w:tc>
          <w:tcPr>
            <w:tcW w:w="8373" w:type="dxa"/>
          </w:tcPr>
          <w:p w:rsidR="00EE3A11" w:rsidRPr="002F6A28" w:rsidP="008953C4" w14:paraId="2F9FEA58" w14:textId="77777777">
            <w:pPr>
              <w:spacing w:before="120" w:after="120"/>
            </w:pPr>
            <w:r w:rsidRPr="002F6A28">
              <w:rPr>
                <w:b/>
              </w:rPr>
              <w:t>Proposed date of adoption:</w:t>
            </w:r>
            <w:r w:rsidRPr="00C379C8">
              <w:t xml:space="preserve"> To be determined</w:t>
            </w:r>
          </w:p>
          <w:p w:rsidR="00EE3A11" w:rsidRPr="002F6A28" w:rsidP="008953C4" w14:paraId="24EDF46F" w14:textId="77777777">
            <w:pPr>
              <w:spacing w:after="120"/>
            </w:pPr>
            <w:r w:rsidRPr="002F6A28">
              <w:rPr>
                <w:b/>
              </w:rPr>
              <w:t>Proposed date of entry into force:</w:t>
            </w:r>
            <w:r w:rsidRPr="00C379C8">
              <w:t xml:space="preserve"> To be determined</w:t>
            </w:r>
          </w:p>
        </w:tc>
      </w:tr>
      <w:tr w14:paraId="753568CD" w14:textId="77777777" w:rsidTr="00DB13FE">
        <w:tblPrEx>
          <w:tblW w:w="5000" w:type="pct"/>
          <w:tblLayout w:type="fixed"/>
          <w:tblLook w:val="0000"/>
        </w:tblPrEx>
        <w:tc>
          <w:tcPr>
            <w:tcW w:w="607" w:type="dxa"/>
            <w:tcBorders>
              <w:bottom w:val="double" w:sz="4" w:space="0" w:color="auto"/>
            </w:tcBorders>
          </w:tcPr>
          <w:p w:rsidR="00F85C99" w:rsidRPr="002F6A28" w:rsidP="002F6A28" w14:paraId="0813978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2A86F6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2C5C091" w14:textId="77777777">
            <w:pPr>
              <w:spacing w:before="120" w:after="120"/>
              <w:rPr>
                <w:bCs/>
              </w:rPr>
            </w:pPr>
            <w:r w:rsidRPr="002F6A28">
              <w:rPr>
                <w:b/>
              </w:rPr>
              <w:t>Final date for comments:</w:t>
            </w:r>
            <w:r w:rsidRPr="00C379C8" w:rsidR="00EE3A11">
              <w:t xml:space="preserve"> 15 May 2026</w:t>
            </w:r>
          </w:p>
          <w:p w:rsidR="000C3B6C" w:rsidRPr="00E3324D" w:rsidP="000C3B6C" w14:paraId="37795CE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5EE0F2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8C7B044" w14:textId="77777777">
            <w:r w:rsidRPr="00CE6C29">
              <w:t>WTO/TBT National Notification and Enquiry Center of the People's Republic of China</w:t>
            </w:r>
          </w:p>
          <w:p w:rsidR="00CE6C29" w:rsidRPr="00CE6C29" w:rsidP="000C3B6C" w14:paraId="7FC218E2" w14:textId="77777777">
            <w:r w:rsidRPr="00CE6C29">
              <w:t>Tel</w:t>
            </w:r>
            <w:r w:rsidRPr="00CE6C29">
              <w:rPr>
                <w:rFonts w:ascii="MS Mincho" w:eastAsia="MS Mincho" w:hAnsi="MS Mincho" w:cs="MS Mincho"/>
              </w:rPr>
              <w:t>：</w:t>
            </w:r>
            <w:r w:rsidRPr="00CE6C29">
              <w:t>+86 10 57954633/ 57954627</w:t>
            </w:r>
          </w:p>
          <w:p w:rsidR="00CE6C29" w:rsidRPr="00CE6C29" w:rsidP="000C3B6C" w14:paraId="5441A3CA" w14:textId="77777777">
            <w:pPr>
              <w:spacing w:after="120"/>
            </w:pPr>
            <w:r w:rsidRPr="00CE6C29">
              <w:t xml:space="preserve">E_mail: </w:t>
            </w:r>
            <w:hyperlink r:id="rId9" w:history="1">
              <w:r w:rsidRPr="00CE6C29">
                <w:rPr>
                  <w:color w:val="0000FF"/>
                  <w:u w:val="single"/>
                </w:rPr>
                <w:t>tbt@customs.gov.cn</w:t>
              </w:r>
            </w:hyperlink>
          </w:p>
        </w:tc>
      </w:tr>
    </w:tbl>
    <w:p w:rsidR="00EE3A11" w:rsidRPr="002F6A28" w:rsidP="00887259" w14:paraId="1D027A4F"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A036F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72E10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ADA6F6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E61C50" w14:textId="77777777">
    <w:pPr>
      <w:pStyle w:val="Header"/>
      <w:pBdr>
        <w:bottom w:val="single" w:sz="4" w:space="1" w:color="auto"/>
      </w:pBdr>
      <w:tabs>
        <w:tab w:val="clear" w:pos="4513"/>
        <w:tab w:val="clear" w:pos="9027"/>
      </w:tabs>
      <w:jc w:val="center"/>
    </w:pPr>
    <w:r w:rsidRPr="002F6A28">
      <w:t>tbtSymbol</w:t>
    </w:r>
  </w:p>
  <w:p w:rsidR="009239F7" w:rsidRPr="002F6A28" w:rsidP="009239F7" w14:paraId="13D8F08C" w14:textId="77777777">
    <w:pPr>
      <w:pStyle w:val="Header"/>
      <w:pBdr>
        <w:bottom w:val="single" w:sz="4" w:space="1" w:color="auto"/>
      </w:pBdr>
      <w:tabs>
        <w:tab w:val="clear" w:pos="4513"/>
        <w:tab w:val="clear" w:pos="9027"/>
      </w:tabs>
      <w:jc w:val="center"/>
    </w:pPr>
  </w:p>
  <w:p w:rsidR="009239F7" w:rsidRPr="002F6A28" w:rsidP="009239F7" w14:paraId="0490E94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652080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1C80E2" w14:textId="77777777">
    <w:pPr>
      <w:pStyle w:val="Header"/>
      <w:pBdr>
        <w:bottom w:val="single" w:sz="4" w:space="1" w:color="auto"/>
      </w:pBdr>
      <w:tabs>
        <w:tab w:val="clear" w:pos="4513"/>
        <w:tab w:val="clear" w:pos="9027"/>
      </w:tabs>
      <w:jc w:val="center"/>
    </w:pPr>
    <w:bookmarkStart w:id="0" w:name="spsSymbolHeader"/>
    <w:r w:rsidRPr="002F6A28">
      <w:t>G/TBT/N/CHN/2232</w:t>
    </w:r>
    <w:bookmarkEnd w:id="0"/>
  </w:p>
  <w:p w:rsidR="009239F7" w:rsidRPr="002F6A28" w:rsidP="009239F7" w14:paraId="718940C8" w14:textId="77777777">
    <w:pPr>
      <w:pStyle w:val="Header"/>
      <w:pBdr>
        <w:bottom w:val="single" w:sz="4" w:space="1" w:color="auto"/>
      </w:pBdr>
      <w:tabs>
        <w:tab w:val="clear" w:pos="4513"/>
        <w:tab w:val="clear" w:pos="9027"/>
      </w:tabs>
      <w:jc w:val="center"/>
    </w:pPr>
  </w:p>
  <w:p w:rsidR="009239F7" w:rsidRPr="002F6A28" w:rsidP="009239F7" w14:paraId="39871AF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F22353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DC8066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925372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3C0FD74" w14:textId="77777777">
          <w:pPr>
            <w:jc w:val="right"/>
            <w:rPr>
              <w:b/>
              <w:color w:val="FF0000"/>
              <w:szCs w:val="16"/>
            </w:rPr>
          </w:pPr>
        </w:p>
      </w:tc>
    </w:tr>
    <w:bookmarkEnd w:id="1"/>
    <w:tr w14:paraId="653B39C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DAAB79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953218E" w14:textId="77777777">
          <w:pPr>
            <w:jc w:val="right"/>
            <w:rPr>
              <w:b/>
              <w:szCs w:val="16"/>
            </w:rPr>
          </w:pPr>
        </w:p>
      </w:tc>
    </w:tr>
    <w:tr w14:paraId="63BF55B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C243E1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56DE38D" w14:textId="77777777">
          <w:pPr>
            <w:jc w:val="right"/>
            <w:rPr>
              <w:b/>
              <w:szCs w:val="16"/>
            </w:rPr>
          </w:pPr>
          <w:bookmarkStart w:id="2" w:name="bmkSymbols"/>
          <w:r w:rsidRPr="002F6A28">
            <w:rPr>
              <w:b/>
              <w:szCs w:val="16"/>
            </w:rPr>
            <w:t>G/TBT/N/CHN/2232</w:t>
          </w:r>
          <w:bookmarkEnd w:id="2"/>
        </w:p>
      </w:tc>
    </w:tr>
    <w:tr w14:paraId="3E88894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E49125F" w14:textId="77777777"/>
      </w:tc>
      <w:tc>
        <w:tcPr>
          <w:tcW w:w="5448" w:type="dxa"/>
          <w:gridSpan w:val="2"/>
          <w:shd w:val="clear" w:color="auto" w:fill="FFFFFF"/>
          <w:tcMar>
            <w:left w:w="108" w:type="dxa"/>
            <w:right w:w="108" w:type="dxa"/>
          </w:tcMar>
          <w:vAlign w:val="center"/>
        </w:tcPr>
        <w:p w:rsidR="00ED54E0" w:rsidRPr="009239F7" w:rsidP="00B801E9" w14:paraId="145290C5" w14:textId="77777777">
          <w:pPr>
            <w:jc w:val="right"/>
            <w:rPr>
              <w:szCs w:val="16"/>
            </w:rPr>
          </w:pPr>
          <w:bookmarkStart w:id="3" w:name="spsDateDistribution"/>
          <w:bookmarkStart w:id="4" w:name="bmkDate"/>
          <w:r w:rsidRPr="009239F7">
            <w:rPr>
              <w:szCs w:val="16"/>
            </w:rPr>
            <w:t>16 March 2026</w:t>
          </w:r>
          <w:bookmarkEnd w:id="3"/>
          <w:bookmarkEnd w:id="4"/>
        </w:p>
      </w:tc>
    </w:tr>
    <w:tr w14:paraId="3BDE716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706DC48" w14:textId="77777777">
          <w:pPr>
            <w:jc w:val="left"/>
            <w:rPr>
              <w:b/>
            </w:rPr>
          </w:pPr>
          <w:bookmarkStart w:id="5" w:name="bmkSerial"/>
          <w:r>
            <w:rPr>
              <w:rFonts w:ascii="Verdana" w:eastAsia="Verdana" w:hAnsi="Verdana" w:cs="Verdana"/>
              <w:b w:val="0"/>
              <w:color w:val="FF0000"/>
              <w:sz w:val="18"/>
            </w:rPr>
            <w:t>(26-2061)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D3D832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CBD04A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FB223D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01690C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A6927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94339521">
    <w:abstractNumId w:val="9"/>
  </w:num>
  <w:num w:numId="2" w16cid:durableId="705834383">
    <w:abstractNumId w:val="7"/>
  </w:num>
  <w:num w:numId="3" w16cid:durableId="1335497362">
    <w:abstractNumId w:val="6"/>
  </w:num>
  <w:num w:numId="4" w16cid:durableId="131679422">
    <w:abstractNumId w:val="5"/>
  </w:num>
  <w:num w:numId="5" w16cid:durableId="1984776184">
    <w:abstractNumId w:val="4"/>
  </w:num>
  <w:num w:numId="6" w16cid:durableId="741828118">
    <w:abstractNumId w:val="12"/>
  </w:num>
  <w:num w:numId="7" w16cid:durableId="1063599806">
    <w:abstractNumId w:val="11"/>
  </w:num>
  <w:num w:numId="8" w16cid:durableId="1684934248">
    <w:abstractNumId w:val="10"/>
  </w:num>
  <w:num w:numId="9" w16cid:durableId="12003125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615905">
    <w:abstractNumId w:val="13"/>
  </w:num>
  <w:num w:numId="11" w16cid:durableId="832643547">
    <w:abstractNumId w:val="8"/>
  </w:num>
  <w:num w:numId="12" w16cid:durableId="1472211804">
    <w:abstractNumId w:val="3"/>
  </w:num>
  <w:num w:numId="13" w16cid:durableId="51777814">
    <w:abstractNumId w:val="2"/>
  </w:num>
  <w:num w:numId="14" w16cid:durableId="2105415299">
    <w:abstractNumId w:val="1"/>
  </w:num>
  <w:num w:numId="15" w16cid:durableId="276059015">
    <w:abstractNumId w:val="0"/>
  </w:num>
  <w:num w:numId="16" w16cid:durableId="12493138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6817"/>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035A"/>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636A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0E606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1493_00_x.pdf" TargetMode="External" /><Relationship Id="rId7" Type="http://schemas.openxmlformats.org/officeDocument/2006/relationships/hyperlink" Target="https://members.wto.org/crnattachments/2026/TBT/CHN/26_01493_01_x.pdf" TargetMode="External" /><Relationship Id="rId8" Type="http://schemas.openxmlformats.org/officeDocument/2006/relationships/hyperlink" Target="https://members.wto.org/crnattachments/2026/TBT/CHN/26_01493_02_x.pdf" TargetMode="External" /><Relationship Id="rId9" Type="http://schemas.openxmlformats.org/officeDocument/2006/relationships/hyperlink" Target="mailto:tbt@customs.gov.c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7DE6AF4-5A1F-40A8-916A-C251A996875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423</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2026-03-16T14:33:00Z</dcterms:created>
  <dcterms:modified xsi:type="dcterms:W3CDTF">2026-03-16T14:33:00Z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