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3374290A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0A572C6B" w14:textId="77777777">
      <w:pPr>
        <w:pStyle w:val="Title3"/>
      </w:pPr>
      <w:r w:rsidRPr="009D0EBF">
        <w:t>Revision</w:t>
      </w:r>
    </w:p>
    <w:p w:rsidR="00D90ADD" w:rsidRPr="009D0EBF" w:rsidP="009D0EBF" w14:paraId="4D4FB8CC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06713F3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136E8CD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41937B1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51E63E8E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KINGDOM OF SAUDI ARABIA</w:t>
            </w:r>
          </w:p>
          <w:p w:rsidR="004C341F" w:rsidRPr="009D0EBF" w:rsidP="009D0EBF" w14:paraId="08FAAA93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1A39FB10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31DD9D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7B3BD13E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40D72F2F" w14:textId="77777777">
            <w:pPr>
              <w:spacing w:after="120"/>
            </w:pPr>
            <w:r w:rsidRPr="009D0EBF">
              <w:t>Saudi Standards , Metrology and Quality Organization (SASO)</w:t>
            </w:r>
          </w:p>
        </w:tc>
      </w:tr>
      <w:tr w14:paraId="7B610BA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D615840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5A835502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[X],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4AE6C474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550A303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02E94AC9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Laundry appliances (ICS code(s): 97.060)</w:t>
            </w:r>
          </w:p>
        </w:tc>
      </w:tr>
      <w:tr w14:paraId="406A2BE6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20B824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5E91394D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SASO 2885:2025 - "Electrical Clothes Washing Machines - Energy and Water Performance Requirements and Labelling"; (25 page(s), in English)</w:t>
            </w:r>
          </w:p>
          <w:p w:rsidR="00324BA8" w:rsidRPr="001701DB" w:rsidP="009D0EBF" w14:paraId="04502D92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12F0F16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https://members.wto.org/crnattachments/2026/TBT/SAU/26_01404_00_e.pdf</w:t>
              </w:r>
            </w:hyperlink>
          </w:p>
        </w:tc>
      </w:tr>
      <w:tr w14:paraId="662E854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422FFD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0DBD49BA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notification concerns new draft revision of Saudi Standard SASO 2885, titled: "Electrical Clothes Washing Machines – Energy and Water Performance Requirements and Labelling."</w:t>
            </w:r>
          </w:p>
          <w:p w:rsidR="004B48EF" w:rsidRPr="002176BC" w:rsidP="009D0EBF" w14:paraId="31C212A7" w14:textId="77777777">
            <w:pPr>
              <w:spacing w:before="120" w:after="120"/>
            </w:pPr>
            <w:r w:rsidRPr="002176BC">
              <w:t>This draft incorporates revisions made in response to comments received on the previously notified Rv1. version of the standard.</w:t>
            </w:r>
          </w:p>
          <w:p w:rsidR="004B48EF" w:rsidRPr="002176BC" w:rsidP="009D0EBF" w14:paraId="7D525F57" w14:textId="77777777">
            <w:pPr>
              <w:spacing w:before="120" w:after="120"/>
            </w:pPr>
            <w:r w:rsidRPr="002176BC">
              <w:t>The standard specifies the Minimum Energy Performance Requirements (MEPS) as well as the testing, calculation, and labelling procedures for electric mains-operated washing machines and washer-dryers with capacities up to 25 kg, including built-in units, multi-drum washing machines, and washer-dryers. The scope also includes appliances that are mains-operated but can additionally be powered by batteries.</w:t>
            </w:r>
          </w:p>
          <w:p w:rsidR="004B48EF" w:rsidRPr="002176BC" w:rsidP="009D0EBF" w14:paraId="5C20822B" w14:textId="77777777">
            <w:pPr>
              <w:spacing w:before="120" w:after="120"/>
            </w:pPr>
            <w:r w:rsidRPr="002176BC">
              <w:rPr>
                <w:i/>
                <w:iCs/>
              </w:rPr>
              <w:t>In response to the received technical comments, amendments and additions have been incorporated into the final draft of the standard. The revisions affect the following clauses: 2, 3.9, 3.11, 3.15, 3.17, 3.24, 4.1.1, 4.2, 4.3, 5.3, 5.5, 6, A.3, B.2.</w:t>
            </w:r>
          </w:p>
        </w:tc>
      </w:tr>
      <w:tr w14:paraId="2F036680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1BD11C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6D60A0BD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This is a draft of Updated version of standard number SASO 2885:2018 "Electrical Clothes Washing Machines - Energy and Water Performance Requirements and Labelling".; Consumer information, labelling; Cost saving and productivity enhancement</w:t>
            </w:r>
            <w:r w:rsidRPr="00BF5532">
              <w:t xml:space="preserve"> </w:t>
            </w:r>
          </w:p>
        </w:tc>
      </w:tr>
      <w:tr w14:paraId="2E39D8A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0800F7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3BDD652D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377F443E" w14:textId="77777777">
            <w:pPr>
              <w:spacing w:before="120" w:after="120"/>
            </w:pPr>
            <w:r w:rsidRPr="004B3635">
              <w:t>-</w:t>
            </w:r>
          </w:p>
          <w:p w:rsidR="004B48EF" w:rsidRPr="004B3635" w:rsidP="00511F3C" w14:paraId="2869D0A6" w14:textId="77777777">
            <w:pPr>
              <w:spacing w:before="120" w:after="120"/>
            </w:pPr>
            <w:r w:rsidRPr="004B3635">
              <w:rPr>
                <w:b/>
                <w:bCs/>
              </w:rPr>
              <w:t>Relevant notifications:</w:t>
            </w:r>
          </w:p>
          <w:p w:rsidR="004B48EF" w:rsidRPr="004B3635" w:rsidP="00511F3C" w14:paraId="7E7626C6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4B3635">
                <w:rPr>
                  <w:color w:val="0000FF"/>
                  <w:u w:val="single"/>
                </w:rPr>
                <w:t>G/TBT/N/SAU/1387</w:t>
              </w:r>
            </w:hyperlink>
          </w:p>
          <w:p w:rsidR="004B48EF" w:rsidRPr="004B3635" w:rsidP="00511F3C" w14:paraId="15BA7C28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4B3635">
                <w:rPr>
                  <w:color w:val="0000FF"/>
                  <w:u w:val="single"/>
                </w:rPr>
                <w:t>G/TBT/N/SAU/1387/Rev.1</w:t>
              </w:r>
            </w:hyperlink>
          </w:p>
        </w:tc>
      </w:tr>
      <w:tr w14:paraId="41D99B90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7C3A765B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69DB7785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238509E7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The Proposed date of adoption and entry into force is 2 years after the date of publication in the official Gazette.</w:t>
            </w:r>
          </w:p>
        </w:tc>
      </w:tr>
      <w:tr w14:paraId="7F0B8296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5431C97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1509BDA2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31BCB191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12 May 2026</w:t>
            </w:r>
          </w:p>
          <w:p w:rsidR="00324BA8" w:rsidP="009D0EBF" w14:paraId="2EF4C69E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7F74650D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2F5592C5" w14:textId="77777777">
            <w:r>
              <w:t>Saudi Standards Metrology and Quality Organization</w:t>
            </w:r>
          </w:p>
          <w:p w:rsidR="001701DB" w:rsidP="009D0EBF" w14:paraId="00EC4A8A" w14:textId="77777777">
            <w:r>
              <w:t>P.O. BOX: 3437 Riyadh 11471 Tel: +966(1)2529095, Fax +966(1)4520086,</w:t>
            </w:r>
          </w:p>
          <w:p w:rsidR="001701DB" w:rsidP="009D0EBF" w14:paraId="03F441BD" w14:textId="77777777">
            <w:r>
              <w:t xml:space="preserve">Email: </w:t>
            </w:r>
            <w:hyperlink r:id="rId8" w:history="1">
              <w:r>
                <w:rPr>
                  <w:color w:val="0000FF"/>
                  <w:u w:val="single"/>
                </w:rPr>
                <w:t>enquirypoint@saso.gov.sa</w:t>
              </w:r>
            </w:hyperlink>
          </w:p>
          <w:p w:rsidR="001701DB" w:rsidP="009D0EBF" w14:paraId="4C8AAC94" w14:textId="344257EB">
            <w:pPr>
              <w:spacing w:after="120"/>
            </w:pPr>
            <w:r>
              <w:t xml:space="preserve">Website: </w:t>
            </w:r>
            <w:hyperlink r:id="rId9" w:history="1">
              <w:r w:rsidRPr="00F81582">
                <w:rPr>
                  <w:rStyle w:val="Hyperlink"/>
                </w:rPr>
                <w:t>www.saso.gov.sa</w:t>
              </w:r>
            </w:hyperlink>
            <w:r>
              <w:t xml:space="preserve"> </w:t>
            </w:r>
          </w:p>
        </w:tc>
      </w:tr>
    </w:tbl>
    <w:p w:rsidR="004B48EF" w:rsidRPr="009D0EBF" w:rsidP="00324BA8" w14:paraId="779DA6C1" w14:textId="77777777">
      <w:pPr>
        <w:jc w:val="center"/>
      </w:pPr>
    </w:p>
    <w:sectPr w:rsidSect="00E94F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764242E1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69F4203F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419B51BF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3924C9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53452A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F6E8C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6F1214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0CF2E7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G/TBT/N/SAU/1387/Rev.2</w:t>
    </w:r>
    <w:bookmarkEnd w:id="0"/>
  </w:p>
  <w:p w:rsidR="00D90ADD" w:rsidRPr="009D0EBF" w:rsidP="00D90ADD" w14:paraId="5DAC81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3DFA65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4A03E7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2BDC80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137B4E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C8BFB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3679002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2AB6D0D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4275FC94" w14:textId="77777777">
          <w:pPr>
            <w:jc w:val="right"/>
            <w:rPr>
              <w:b/>
              <w:szCs w:val="16"/>
            </w:rPr>
          </w:pPr>
        </w:p>
      </w:tc>
    </w:tr>
    <w:tr w14:paraId="60F62BF8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70C79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349205D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G/TBT/N/SAU/1387/Rev.2</w:t>
          </w:r>
          <w:bookmarkEnd w:id="2"/>
        </w:p>
      </w:tc>
    </w:tr>
    <w:tr w14:paraId="0BCDAB2D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F01AB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5E194D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13 March 2026</w:t>
          </w:r>
          <w:bookmarkEnd w:id="3"/>
          <w:bookmarkEnd w:id="4"/>
        </w:p>
      </w:tc>
    </w:tr>
    <w:tr w14:paraId="681CD8B1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6C2C892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03978D85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66A453E3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35B1F30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06C5A0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49330D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22910517">
    <w:abstractNumId w:val="9"/>
  </w:num>
  <w:num w:numId="2" w16cid:durableId="1101493546">
    <w:abstractNumId w:val="7"/>
  </w:num>
  <w:num w:numId="3" w16cid:durableId="1686977435">
    <w:abstractNumId w:val="6"/>
  </w:num>
  <w:num w:numId="4" w16cid:durableId="1630740332">
    <w:abstractNumId w:val="5"/>
  </w:num>
  <w:num w:numId="5" w16cid:durableId="1407075472">
    <w:abstractNumId w:val="4"/>
  </w:num>
  <w:num w:numId="6" w16cid:durableId="1524511968">
    <w:abstractNumId w:val="12"/>
  </w:num>
  <w:num w:numId="7" w16cid:durableId="1464074539">
    <w:abstractNumId w:val="11"/>
  </w:num>
  <w:num w:numId="8" w16cid:durableId="587734220">
    <w:abstractNumId w:val="10"/>
  </w:num>
  <w:num w:numId="9" w16cid:durableId="17200117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533499">
    <w:abstractNumId w:val="13"/>
  </w:num>
  <w:num w:numId="11" w16cid:durableId="1048065201">
    <w:abstractNumId w:val="8"/>
  </w:num>
  <w:num w:numId="12" w16cid:durableId="1091782370">
    <w:abstractNumId w:val="3"/>
  </w:num>
  <w:num w:numId="13" w16cid:durableId="633029362">
    <w:abstractNumId w:val="2"/>
  </w:num>
  <w:num w:numId="14" w16cid:durableId="707803671">
    <w:abstractNumId w:val="1"/>
  </w:num>
  <w:num w:numId="15" w16cid:durableId="1129514398">
    <w:abstractNumId w:val="0"/>
  </w:num>
  <w:num w:numId="16" w16cid:durableId="1293244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B5192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C0690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B7AD5"/>
    <w:rsid w:val="00DC7ACB"/>
    <w:rsid w:val="00DE50DB"/>
    <w:rsid w:val="00DF6AE1"/>
    <w:rsid w:val="00E42A3E"/>
    <w:rsid w:val="00E46FD5"/>
    <w:rsid w:val="00E47B8C"/>
    <w:rsid w:val="00E50D70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81582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C85566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B7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SAU/26_01404_00_e.pdf" TargetMode="External" /><Relationship Id="rId6" Type="http://schemas.openxmlformats.org/officeDocument/2006/relationships/hyperlink" Target="https://eping.wto.org/en/Search/Index?viewData=G/TBT/N/SAU/1387" TargetMode="External" /><Relationship Id="rId7" Type="http://schemas.openxmlformats.org/officeDocument/2006/relationships/hyperlink" Target="https://eping.wto.org/en/Search/Index?viewData=G/TBT/N/SAU/1387/Rev.1" TargetMode="External" /><Relationship Id="rId8" Type="http://schemas.openxmlformats.org/officeDocument/2006/relationships/hyperlink" Target="mailto:enquirypoint@saso.gov.sa" TargetMode="External" /><Relationship Id="rId9" Type="http://schemas.openxmlformats.org/officeDocument/2006/relationships/hyperlink" Target="http://www.saso.gov.s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2026-03-13T06:28:00Z</dcterms:created>
  <dcterms:modified xsi:type="dcterms:W3CDTF">2026-03-13T06:28:00Z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