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835DD6" w14:textId="77777777">
      <w:pPr>
        <w:pStyle w:val="Title"/>
        <w:rPr>
          <w:caps w:val="0"/>
          <w:kern w:val="0"/>
        </w:rPr>
      </w:pPr>
      <w:r w:rsidRPr="002F6A28">
        <w:rPr>
          <w:caps w:val="0"/>
          <w:kern w:val="0"/>
        </w:rPr>
        <w:t>NOTIFICATION</w:t>
      </w:r>
    </w:p>
    <w:p w:rsidR="009239F7" w:rsidRPr="002F6A28" w:rsidP="002F6A28" w14:paraId="7BB3BEB1" w14:textId="77777777">
      <w:pPr>
        <w:jc w:val="center"/>
      </w:pPr>
      <w:r w:rsidRPr="002F6A28">
        <w:t>The following notification is being circulated in accordance with Article 10.6</w:t>
      </w:r>
    </w:p>
    <w:p w:rsidR="009239F7" w:rsidRPr="002F6A28" w:rsidP="002F6A28" w14:paraId="39A7985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ED72785" w14:textId="77777777" w:rsidTr="00DB13FE">
        <w:tblPrEx>
          <w:tblW w:w="5000" w:type="pct"/>
          <w:tblLayout w:type="fixed"/>
          <w:tblLook w:val="0000"/>
        </w:tblPrEx>
        <w:tc>
          <w:tcPr>
            <w:tcW w:w="607" w:type="dxa"/>
            <w:tcBorders>
              <w:top w:val="double" w:sz="4" w:space="0" w:color="auto"/>
            </w:tcBorders>
          </w:tcPr>
          <w:p w:rsidR="00F85C99" w:rsidRPr="002F6A28" w:rsidP="002F6A28" w14:paraId="6D8C2E2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5D455C1"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2DEAAC0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B357A9B" w14:textId="77777777" w:rsidTr="00DB13FE">
        <w:tblPrEx>
          <w:tblW w:w="5000" w:type="pct"/>
          <w:tblLayout w:type="fixed"/>
          <w:tblLook w:val="0000"/>
        </w:tblPrEx>
        <w:tc>
          <w:tcPr>
            <w:tcW w:w="607" w:type="dxa"/>
          </w:tcPr>
          <w:p w:rsidR="00F85C99" w:rsidRPr="002F6A28" w:rsidP="002F6A28" w14:paraId="3F13E704" w14:textId="77777777">
            <w:pPr>
              <w:spacing w:before="120" w:after="120"/>
              <w:jc w:val="left"/>
            </w:pPr>
            <w:r w:rsidRPr="002F6A28">
              <w:rPr>
                <w:b/>
              </w:rPr>
              <w:t>2.</w:t>
            </w:r>
          </w:p>
        </w:tc>
        <w:tc>
          <w:tcPr>
            <w:tcW w:w="8373" w:type="dxa"/>
          </w:tcPr>
          <w:p w:rsidR="00F85C99" w:rsidRPr="002F6A28" w:rsidP="000C3B6C" w14:paraId="79926C27" w14:textId="77777777">
            <w:pPr>
              <w:spacing w:before="120" w:after="120"/>
            </w:pPr>
            <w:r w:rsidRPr="002F6A28">
              <w:rPr>
                <w:b/>
              </w:rPr>
              <w:t>Agency responsible:</w:t>
            </w:r>
            <w:r w:rsidRPr="00C379C8" w:rsidR="00EE3A11">
              <w:t xml:space="preserve"> </w:t>
            </w:r>
          </w:p>
          <w:p w:rsidR="00EE3A11" w:rsidRPr="00C379C8" w:rsidP="000C3B6C" w14:paraId="014BFCFF" w14:textId="77777777">
            <w:pPr>
              <w:spacing w:after="120"/>
            </w:pPr>
            <w:r w:rsidRPr="00C379C8">
              <w:t>Textiles Committee, Ministry of Textile, Govt. of India</w:t>
            </w:r>
          </w:p>
        </w:tc>
      </w:tr>
      <w:tr w14:paraId="6000CA8B" w14:textId="77777777" w:rsidTr="00DB13FE">
        <w:tblPrEx>
          <w:tblW w:w="5000" w:type="pct"/>
          <w:tblLayout w:type="fixed"/>
          <w:tblLook w:val="0000"/>
        </w:tblPrEx>
        <w:tc>
          <w:tcPr>
            <w:tcW w:w="607" w:type="dxa"/>
          </w:tcPr>
          <w:p w:rsidR="00F85C99" w:rsidRPr="002F6A28" w:rsidP="002F6A28" w14:paraId="2DAD8073" w14:textId="77777777">
            <w:pPr>
              <w:spacing w:before="120" w:after="120"/>
              <w:jc w:val="left"/>
              <w:rPr>
                <w:b/>
              </w:rPr>
            </w:pPr>
            <w:r w:rsidRPr="002F6A28">
              <w:rPr>
                <w:b/>
              </w:rPr>
              <w:t>3.</w:t>
            </w:r>
          </w:p>
        </w:tc>
        <w:tc>
          <w:tcPr>
            <w:tcW w:w="8373" w:type="dxa"/>
          </w:tcPr>
          <w:p w:rsidR="00F85C99" w:rsidRPr="0058336F" w:rsidP="002F6A28" w14:paraId="74258F8B"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584BB1" w14:textId="77777777" w:rsidTr="00DB13FE">
        <w:tblPrEx>
          <w:tblW w:w="5000" w:type="pct"/>
          <w:tblLayout w:type="fixed"/>
          <w:tblLook w:val="0000"/>
        </w:tblPrEx>
        <w:tc>
          <w:tcPr>
            <w:tcW w:w="607" w:type="dxa"/>
          </w:tcPr>
          <w:p w:rsidR="00F85C99" w:rsidRPr="002F6A28" w:rsidP="002F6A28" w14:paraId="19672ADD" w14:textId="77777777">
            <w:pPr>
              <w:spacing w:before="120" w:after="120"/>
              <w:jc w:val="left"/>
            </w:pPr>
            <w:r w:rsidRPr="002F6A28">
              <w:rPr>
                <w:b/>
              </w:rPr>
              <w:t>4.</w:t>
            </w:r>
          </w:p>
        </w:tc>
        <w:tc>
          <w:tcPr>
            <w:tcW w:w="8373" w:type="dxa"/>
          </w:tcPr>
          <w:p w:rsidR="00F85C99" w:rsidRPr="002F6A28" w:rsidP="002F6A28" w14:paraId="25E4172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HSN 50, 51, 52, 53, 54, 55, 57, 58, 59, 62, 63</w:t>
            </w:r>
          </w:p>
        </w:tc>
      </w:tr>
      <w:tr w14:paraId="26005EF2" w14:textId="77777777" w:rsidTr="00DB13FE">
        <w:tblPrEx>
          <w:tblW w:w="5000" w:type="pct"/>
          <w:tblLayout w:type="fixed"/>
          <w:tblLook w:val="0000"/>
        </w:tblPrEx>
        <w:tc>
          <w:tcPr>
            <w:tcW w:w="607" w:type="dxa"/>
          </w:tcPr>
          <w:p w:rsidR="00F85C99" w:rsidRPr="002F6A28" w:rsidP="002F6A28" w14:paraId="685CA50F" w14:textId="77777777">
            <w:pPr>
              <w:spacing w:before="120" w:after="120"/>
              <w:jc w:val="left"/>
            </w:pPr>
            <w:r w:rsidRPr="002F6A28">
              <w:rPr>
                <w:b/>
              </w:rPr>
              <w:t>5.</w:t>
            </w:r>
          </w:p>
        </w:tc>
        <w:tc>
          <w:tcPr>
            <w:tcW w:w="8373" w:type="dxa"/>
          </w:tcPr>
          <w:p w:rsidR="00F85C99" w:rsidP="002F6A28" w14:paraId="45350F8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HANDLOOM MARK STANDARDS (LABELLING AND DISPLAY) REGULATIONS, 2025; (10 page(s), in English)</w:t>
            </w:r>
          </w:p>
          <w:p w:rsidR="000C3B6C" w:rsidRPr="000C3B6C" w:rsidP="002F6A28" w14:paraId="1FA1C18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157D6" w:rsidRPr="00CE6C29" w:rsidP="002F6A28" w14:paraId="1B893753"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https://members.wto.org/crnattachments/2026/TBT/IND/26_01372_00_e.pdf</w:t>
              </w:r>
            </w:hyperlink>
          </w:p>
          <w:p w:rsidR="005157D6" w:rsidRPr="00CE6C29" w:rsidP="002F6A28" w14:paraId="7A1C2D3C" w14:textId="77777777">
            <w:pPr>
              <w:spacing w:after="120"/>
              <w:rPr>
                <w:iCs/>
              </w:rPr>
            </w:pPr>
            <w:hyperlink r:id="rId6" w:tgtFrame="_blank" w:history="1">
              <w:r w:rsidRPr="00CE6C29">
                <w:rPr>
                  <w:iCs/>
                  <w:color w:val="0000FF"/>
                  <w:u w:val="single"/>
                </w:rPr>
                <w:t>https://www.texmin.gov.in/static/uploads/2026/01/661cbb634cad1baf24069355c6445138.pdf</w:t>
              </w:r>
            </w:hyperlink>
          </w:p>
        </w:tc>
      </w:tr>
      <w:tr w14:paraId="59068DFC" w14:textId="77777777" w:rsidTr="00DB13FE">
        <w:tblPrEx>
          <w:tblW w:w="5000" w:type="pct"/>
          <w:tblLayout w:type="fixed"/>
          <w:tblLook w:val="0000"/>
        </w:tblPrEx>
        <w:tc>
          <w:tcPr>
            <w:tcW w:w="607" w:type="dxa"/>
          </w:tcPr>
          <w:p w:rsidR="00F85C99" w:rsidRPr="002F6A28" w:rsidP="002F6A28" w14:paraId="77471F09" w14:textId="77777777">
            <w:pPr>
              <w:spacing w:before="120" w:after="120"/>
              <w:jc w:val="left"/>
              <w:rPr>
                <w:b/>
              </w:rPr>
            </w:pPr>
            <w:r w:rsidRPr="002F6A28">
              <w:rPr>
                <w:b/>
              </w:rPr>
              <w:t>6.</w:t>
            </w:r>
          </w:p>
        </w:tc>
        <w:tc>
          <w:tcPr>
            <w:tcW w:w="8373" w:type="dxa"/>
          </w:tcPr>
          <w:p w:rsidR="00F85C99" w:rsidRPr="002F6A28" w:rsidP="002F6A28" w14:paraId="7E7E9427" w14:textId="77777777">
            <w:pPr>
              <w:spacing w:before="120" w:after="120"/>
              <w:rPr>
                <w:b/>
              </w:rPr>
            </w:pPr>
            <w:r w:rsidRPr="002F6A28">
              <w:rPr>
                <w:b/>
              </w:rPr>
              <w:t>Description of content:</w:t>
            </w:r>
            <w:r w:rsidRPr="00C379C8" w:rsidR="00FE448B">
              <w:t xml:space="preserve"> The "Draft - The Handloom Mark Standards (Labelling and Display) Regulations, 2025" is a draft regulatory framework proposed to be issued under Section 23 of the Textiles Committee Act, 1963 under Ministry of Textiles and aligned with the certification trade mark provisions of the Trade Marks Act, 1999. This Regulation intended for governing the use, labelling, display, monitoring, and enforcement of the Handloom Mark in India. The document establishes a comprehensive legal and administrative mechanism to regulate authenticity claims relating to handloom products.</w:t>
            </w:r>
          </w:p>
        </w:tc>
      </w:tr>
      <w:tr w14:paraId="02281E70" w14:textId="77777777" w:rsidTr="00DB13FE">
        <w:tblPrEx>
          <w:tblW w:w="5000" w:type="pct"/>
          <w:tblLayout w:type="fixed"/>
          <w:tblLook w:val="0000"/>
        </w:tblPrEx>
        <w:tc>
          <w:tcPr>
            <w:tcW w:w="607" w:type="dxa"/>
          </w:tcPr>
          <w:p w:rsidR="00F85C99" w:rsidRPr="002F6A28" w:rsidP="002F6A28" w14:paraId="6B81D316" w14:textId="77777777">
            <w:pPr>
              <w:spacing w:before="120" w:after="120"/>
              <w:jc w:val="left"/>
              <w:rPr>
                <w:b/>
              </w:rPr>
            </w:pPr>
            <w:r w:rsidRPr="002F6A28">
              <w:rPr>
                <w:b/>
              </w:rPr>
              <w:t>7.</w:t>
            </w:r>
          </w:p>
        </w:tc>
        <w:tc>
          <w:tcPr>
            <w:tcW w:w="8373" w:type="dxa"/>
          </w:tcPr>
          <w:p w:rsidR="00F85C99" w:rsidRPr="002F6A28" w:rsidP="002F6A28" w14:paraId="6E8BEB53"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08CFC492" w14:textId="77777777">
            <w:pPr>
              <w:numPr>
                <w:ilvl w:val="0"/>
                <w:numId w:val="16"/>
              </w:numPr>
              <w:spacing w:before="120" w:after="120"/>
            </w:pPr>
            <w:r w:rsidRPr="00C379C8">
              <w:t>Promote handloom products in domestic and international markets</w:t>
            </w:r>
          </w:p>
          <w:p w:rsidR="00EE3A11" w:rsidRPr="00C379C8" w:rsidP="002F6A28" w14:paraId="25B4BA6E" w14:textId="77777777">
            <w:pPr>
              <w:numPr>
                <w:ilvl w:val="0"/>
                <w:numId w:val="16"/>
              </w:numPr>
              <w:spacing w:before="120" w:after="120"/>
            </w:pPr>
            <w:r w:rsidRPr="00C379C8">
              <w:t>Provide assurance to the consumers about the authenticity of Handloom Product.</w:t>
            </w:r>
          </w:p>
          <w:p w:rsidR="00EE3A11" w:rsidRPr="00C379C8" w:rsidP="002F6A28" w14:paraId="2160D9F1" w14:textId="77777777">
            <w:pPr>
              <w:numPr>
                <w:ilvl w:val="0"/>
                <w:numId w:val="16"/>
              </w:numPr>
              <w:spacing w:before="120" w:after="120"/>
            </w:pPr>
            <w:r w:rsidRPr="00C379C8">
              <w:t>Improve domestic and international marketing linkages to the handloom weavers.</w:t>
            </w:r>
          </w:p>
          <w:p w:rsidR="00EE3A11" w:rsidRPr="00C379C8" w:rsidP="002F6A28" w14:paraId="1B95AD13" w14:textId="77777777">
            <w:pPr>
              <w:numPr>
                <w:ilvl w:val="0"/>
                <w:numId w:val="16"/>
              </w:numPr>
              <w:spacing w:before="120" w:after="120"/>
            </w:pPr>
            <w:r w:rsidRPr="00C379C8">
              <w:t>Strengthen supply chain for Handloom products.</w:t>
            </w:r>
          </w:p>
          <w:p w:rsidR="00EE3A11" w:rsidRPr="00C379C8" w:rsidP="002F6A28" w14:paraId="581D600F" w14:textId="77777777">
            <w:pPr>
              <w:numPr>
                <w:ilvl w:val="0"/>
                <w:numId w:val="16"/>
              </w:numPr>
              <w:spacing w:before="120" w:after="120"/>
            </w:pPr>
            <w:r w:rsidRPr="00C379C8">
              <w:t>Improve price realization of the Handloom products in domestic and international market.</w:t>
            </w:r>
          </w:p>
          <w:p w:rsidR="00EE3A11" w:rsidRPr="00C379C8" w:rsidP="002F6A28" w14:paraId="79FAF517" w14:textId="77777777">
            <w:pPr>
              <w:numPr>
                <w:ilvl w:val="0"/>
                <w:numId w:val="16"/>
              </w:numPr>
              <w:spacing w:before="120" w:after="120"/>
            </w:pPr>
            <w:r w:rsidRPr="00C379C8">
              <w:t>Improve the earnings of the Handloom weaver community.</w:t>
            </w:r>
          </w:p>
          <w:p w:rsidR="00EE3A11" w:rsidRPr="00C379C8" w:rsidP="002F6A28" w14:paraId="2B9964CC" w14:textId="77777777">
            <w:pPr>
              <w:numPr>
                <w:ilvl w:val="0"/>
                <w:numId w:val="16"/>
              </w:numPr>
              <w:spacing w:before="120" w:after="120"/>
            </w:pPr>
            <w:r w:rsidRPr="00C379C8">
              <w:t>Facilitate uninterrupted workflow throughout the year to the Handloom weavers.</w:t>
            </w:r>
          </w:p>
          <w:p w:rsidR="00EE3A11" w:rsidRPr="00C379C8" w:rsidP="002F6A28" w14:paraId="36BCC040" w14:textId="77777777">
            <w:pPr>
              <w:numPr>
                <w:ilvl w:val="0"/>
                <w:numId w:val="16"/>
              </w:numPr>
              <w:spacing w:before="120" w:after="120"/>
            </w:pPr>
            <w:r w:rsidRPr="00C379C8">
              <w:t>Develop a database of Handloom suppliers and weavers.</w:t>
            </w:r>
          </w:p>
        </w:tc>
      </w:tr>
      <w:tr w14:paraId="7645A0E4" w14:textId="77777777" w:rsidTr="00DB13FE">
        <w:tblPrEx>
          <w:tblW w:w="5000" w:type="pct"/>
          <w:tblLayout w:type="fixed"/>
          <w:tblLook w:val="0000"/>
        </w:tblPrEx>
        <w:tc>
          <w:tcPr>
            <w:tcW w:w="607" w:type="dxa"/>
          </w:tcPr>
          <w:p w:rsidR="00F85C99" w:rsidRPr="002F6A28" w:rsidP="009E75ED" w14:paraId="5824513A" w14:textId="77777777">
            <w:pPr>
              <w:spacing w:before="120" w:after="120"/>
              <w:jc w:val="left"/>
              <w:rPr>
                <w:b/>
              </w:rPr>
            </w:pPr>
            <w:r w:rsidRPr="002F6A28">
              <w:rPr>
                <w:b/>
              </w:rPr>
              <w:t>8.</w:t>
            </w:r>
          </w:p>
        </w:tc>
        <w:tc>
          <w:tcPr>
            <w:tcW w:w="8373" w:type="dxa"/>
          </w:tcPr>
          <w:p w:rsidR="000C3B6C" w:rsidRPr="00EC00D2" w:rsidP="007F13E8" w14:paraId="044D142A" w14:textId="77777777">
            <w:pPr>
              <w:spacing w:before="120" w:after="120"/>
              <w:rPr>
                <w:bCs/>
              </w:rPr>
            </w:pPr>
            <w:r w:rsidRPr="002F6A28">
              <w:rPr>
                <w:b/>
              </w:rPr>
              <w:t>Relevant documents:</w:t>
            </w:r>
            <w:r w:rsidRPr="002F6A28" w:rsidR="00EE3A11">
              <w:t xml:space="preserve"> </w:t>
            </w:r>
          </w:p>
          <w:p w:rsidR="00EE3A11" w:rsidRPr="002F6A28" w:rsidP="007F13E8" w14:paraId="1C0B3D91" w14:textId="77777777">
            <w:pPr>
              <w:spacing w:before="120" w:after="120"/>
            </w:pPr>
            <w:r w:rsidRPr="002F6A28">
              <w:t>-</w:t>
            </w:r>
          </w:p>
        </w:tc>
      </w:tr>
      <w:tr w14:paraId="2D02C482" w14:textId="77777777" w:rsidTr="00DB13FE">
        <w:tblPrEx>
          <w:tblW w:w="5000" w:type="pct"/>
          <w:tblLayout w:type="fixed"/>
          <w:tblLook w:val="0000"/>
        </w:tblPrEx>
        <w:tc>
          <w:tcPr>
            <w:tcW w:w="607" w:type="dxa"/>
          </w:tcPr>
          <w:p w:rsidR="00EE3A11" w:rsidRPr="002F6A28" w:rsidP="002F6A28" w14:paraId="683A3406" w14:textId="77777777">
            <w:pPr>
              <w:spacing w:before="120" w:after="120"/>
              <w:jc w:val="left"/>
              <w:rPr>
                <w:b/>
              </w:rPr>
            </w:pPr>
            <w:r w:rsidRPr="002F6A28">
              <w:rPr>
                <w:b/>
              </w:rPr>
              <w:t>9.</w:t>
            </w:r>
          </w:p>
        </w:tc>
        <w:tc>
          <w:tcPr>
            <w:tcW w:w="8373" w:type="dxa"/>
          </w:tcPr>
          <w:p w:rsidR="00EE3A11" w:rsidRPr="002F6A28" w:rsidP="008953C4" w14:paraId="1BEACB49" w14:textId="77777777">
            <w:pPr>
              <w:spacing w:before="120" w:after="120"/>
            </w:pPr>
            <w:r w:rsidRPr="002F6A28">
              <w:rPr>
                <w:b/>
              </w:rPr>
              <w:t>Proposed date of adoption:</w:t>
            </w:r>
            <w:r w:rsidRPr="00C379C8">
              <w:t xml:space="preserve"> </w:t>
            </w:r>
            <w:r w:rsidRPr="00C379C8">
              <w:t>1 April 2026</w:t>
            </w:r>
          </w:p>
          <w:p w:rsidR="00EE3A11" w:rsidRPr="002F6A28" w:rsidP="008953C4" w14:paraId="198561B9" w14:textId="77777777">
            <w:pPr>
              <w:spacing w:after="120"/>
            </w:pPr>
            <w:r w:rsidRPr="002F6A28">
              <w:rPr>
                <w:b/>
              </w:rPr>
              <w:t>Proposed date of entry into force:</w:t>
            </w:r>
            <w:r w:rsidRPr="00C379C8">
              <w:t xml:space="preserve"> </w:t>
            </w:r>
            <w:r w:rsidRPr="00C379C8">
              <w:t>1 October 2026</w:t>
            </w:r>
          </w:p>
        </w:tc>
      </w:tr>
      <w:tr w14:paraId="10CBDC76" w14:textId="77777777" w:rsidTr="00DB13FE">
        <w:tblPrEx>
          <w:tblW w:w="5000" w:type="pct"/>
          <w:tblLayout w:type="fixed"/>
          <w:tblLook w:val="0000"/>
        </w:tblPrEx>
        <w:tc>
          <w:tcPr>
            <w:tcW w:w="607" w:type="dxa"/>
            <w:tcBorders>
              <w:bottom w:val="double" w:sz="4" w:space="0" w:color="auto"/>
            </w:tcBorders>
          </w:tcPr>
          <w:p w:rsidR="00F85C99" w:rsidRPr="002F6A28" w:rsidP="002F6A28" w14:paraId="5E3981F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3B0F2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C06C9B" w14:textId="77777777">
            <w:pPr>
              <w:spacing w:before="120" w:after="120"/>
              <w:rPr>
                <w:bCs/>
              </w:rPr>
            </w:pPr>
            <w:r w:rsidRPr="002F6A28">
              <w:rPr>
                <w:b/>
              </w:rPr>
              <w:t>Final date for comments:</w:t>
            </w:r>
            <w:r w:rsidRPr="00C379C8" w:rsidR="00EE3A11">
              <w:t xml:space="preserve"> 31 March 2026</w:t>
            </w:r>
          </w:p>
          <w:p w:rsidR="000C3B6C" w:rsidRPr="00E3324D" w:rsidP="000C3B6C" w14:paraId="2C136DA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063209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5E66180" w14:textId="77777777">
            <w:r w:rsidRPr="00CE6C29">
              <w:t>Shri Kartikay Dhanda,</w:t>
            </w:r>
          </w:p>
          <w:p w:rsidR="00CE6C29" w:rsidRPr="00CE6C29" w:rsidP="000C3B6C" w14:paraId="22375620" w14:textId="77777777">
            <w:r w:rsidRPr="00CE6C29">
              <w:t>Secretary, Textiles Committee</w:t>
            </w:r>
          </w:p>
          <w:p w:rsidR="00CE6C29" w:rsidRPr="00CE6C29" w:rsidP="000C3B6C" w14:paraId="3FEFDDC5" w14:textId="77777777">
            <w:r w:rsidRPr="00CE6C29">
              <w:t>Textiles Committee,</w:t>
            </w:r>
          </w:p>
          <w:p w:rsidR="00CE6C29" w:rsidRPr="00CE6C29" w:rsidP="000C3B6C" w14:paraId="701BA7BA" w14:textId="77777777">
            <w:r w:rsidRPr="00CE6C29">
              <w:t>Ministry of Textiles, Govt. of India,</w:t>
            </w:r>
          </w:p>
          <w:p w:rsidR="00CE6C29" w:rsidRPr="00CE6C29" w:rsidP="000C3B6C" w14:paraId="6FFE909D" w14:textId="77777777">
            <w:r w:rsidRPr="00CE6C29">
              <w:t>P. Balu Road,</w:t>
            </w:r>
          </w:p>
          <w:p w:rsidR="00CE6C29" w:rsidRPr="00CE6C29" w:rsidP="000C3B6C" w14:paraId="13FED598" w14:textId="77777777">
            <w:r w:rsidRPr="00CE6C29">
              <w:t>Prabhadevi Chowk,</w:t>
            </w:r>
          </w:p>
          <w:p w:rsidR="00CE6C29" w:rsidRPr="00E526CB" w:rsidP="000C3B6C" w14:paraId="3254D3C1" w14:textId="77777777">
            <w:pPr>
              <w:rPr>
                <w:lang w:val="es-ES_tradnl"/>
              </w:rPr>
            </w:pPr>
            <w:r w:rsidRPr="00E526CB">
              <w:rPr>
                <w:lang w:val="es-ES_tradnl"/>
              </w:rPr>
              <w:t>Prabhadevi</w:t>
            </w:r>
            <w:r w:rsidRPr="00E526CB">
              <w:rPr>
                <w:lang w:val="es-ES_tradnl"/>
              </w:rPr>
              <w:t>,</w:t>
            </w:r>
          </w:p>
          <w:p w:rsidR="00CE6C29" w:rsidRPr="00E526CB" w:rsidP="000C3B6C" w14:paraId="7B4C5B0B" w14:textId="77777777">
            <w:pPr>
              <w:rPr>
                <w:lang w:val="es-ES_tradnl"/>
              </w:rPr>
            </w:pPr>
            <w:r w:rsidRPr="00E526CB">
              <w:rPr>
                <w:lang w:val="es-ES_tradnl"/>
              </w:rPr>
              <w:t>Mumbai 400 025 INDIA</w:t>
            </w:r>
          </w:p>
          <w:p w:rsidR="00CE6C29" w:rsidRPr="00E526CB" w:rsidP="000C3B6C" w14:paraId="3B4D9D39" w14:textId="77777777">
            <w:pPr>
              <w:rPr>
                <w:lang w:val="es-ES_tradnl"/>
              </w:rPr>
            </w:pPr>
            <w:r w:rsidRPr="00E526CB">
              <w:rPr>
                <w:lang w:val="es-ES_tradnl"/>
              </w:rPr>
              <w:t>Tel. No +91 22 6652 7510</w:t>
            </w:r>
          </w:p>
          <w:p w:rsidR="00CE6C29" w:rsidRPr="00E526CB" w:rsidP="000C3B6C" w14:paraId="2B9560A9" w14:textId="77777777">
            <w:pPr>
              <w:rPr>
                <w:lang w:val="fr-CH"/>
              </w:rPr>
            </w:pPr>
            <w:r w:rsidRPr="00E526CB">
              <w:rPr>
                <w:lang w:val="fr-CH"/>
              </w:rPr>
              <w:t>Fax +91 22 6652 7507</w:t>
            </w:r>
          </w:p>
          <w:p w:rsidR="00CE6C29" w:rsidRPr="00E526CB" w:rsidP="000C3B6C" w14:paraId="1CA9FBC7" w14:textId="77777777">
            <w:pPr>
              <w:rPr>
                <w:lang w:val="fr-CH"/>
              </w:rPr>
            </w:pPr>
            <w:hyperlink r:id="rId7" w:history="1">
              <w:r w:rsidRPr="00E526CB">
                <w:rPr>
                  <w:color w:val="0000FF"/>
                  <w:u w:val="single"/>
                  <w:lang w:val="fr-CH"/>
                </w:rPr>
                <w:t>emailsecy.tc@nic.in</w:t>
              </w:r>
            </w:hyperlink>
          </w:p>
          <w:p w:rsidR="00CE6C29" w:rsidRPr="00E526CB" w:rsidP="000C3B6C" w14:paraId="402CC69A" w14:textId="113AC9A2">
            <w:pPr>
              <w:spacing w:after="120"/>
              <w:rPr>
                <w:lang w:val="fr-CH"/>
              </w:rPr>
            </w:pPr>
            <w:r w:rsidRPr="00E526CB">
              <w:rPr>
                <w:lang w:val="fr-CH"/>
              </w:rPr>
              <w:t>website</w:t>
            </w:r>
            <w:r w:rsidRPr="00E526CB">
              <w:rPr>
                <w:lang w:val="fr-CH"/>
              </w:rPr>
              <w:t xml:space="preserve"> - </w:t>
            </w:r>
            <w:hyperlink r:id="rId8" w:history="1">
              <w:r w:rsidRPr="00E526CB">
                <w:rPr>
                  <w:rStyle w:val="Hyperlink"/>
                  <w:lang w:val="fr-CH"/>
                </w:rPr>
                <w:t>www.textilescommittee.gov.in</w:t>
              </w:r>
            </w:hyperlink>
            <w:r w:rsidRPr="00E526CB">
              <w:rPr>
                <w:lang w:val="fr-CH"/>
              </w:rPr>
              <w:t xml:space="preserve"> </w:t>
            </w:r>
          </w:p>
        </w:tc>
      </w:tr>
    </w:tbl>
    <w:p w:rsidR="00EE3A11" w:rsidRPr="00E526CB" w:rsidP="00887259" w14:paraId="77D55E86" w14:textId="77777777">
      <w:pPr>
        <w:jc w:val="center"/>
        <w:rPr>
          <w:lang w:val="fr-CH"/>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64779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E3E5C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51E910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CAD9DB" w14:textId="77777777">
    <w:pPr>
      <w:pStyle w:val="Header"/>
      <w:pBdr>
        <w:bottom w:val="single" w:sz="4" w:space="1" w:color="auto"/>
      </w:pBdr>
      <w:tabs>
        <w:tab w:val="clear" w:pos="4513"/>
        <w:tab w:val="clear" w:pos="9027"/>
      </w:tabs>
      <w:jc w:val="center"/>
    </w:pPr>
    <w:r w:rsidRPr="002F6A28">
      <w:t>tbtSymbol</w:t>
    </w:r>
  </w:p>
  <w:p w:rsidR="009239F7" w:rsidRPr="002F6A28" w:rsidP="009239F7" w14:paraId="7D14638C" w14:textId="77777777">
    <w:pPr>
      <w:pStyle w:val="Header"/>
      <w:pBdr>
        <w:bottom w:val="single" w:sz="4" w:space="1" w:color="auto"/>
      </w:pBdr>
      <w:tabs>
        <w:tab w:val="clear" w:pos="4513"/>
        <w:tab w:val="clear" w:pos="9027"/>
      </w:tabs>
      <w:jc w:val="center"/>
    </w:pPr>
  </w:p>
  <w:p w:rsidR="009239F7" w:rsidRPr="002F6A28" w:rsidP="009239F7" w14:paraId="123BEC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ED6B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3DCB0CC" w14:textId="77777777">
    <w:pPr>
      <w:pStyle w:val="Header"/>
      <w:pBdr>
        <w:bottom w:val="single" w:sz="4" w:space="1" w:color="auto"/>
      </w:pBdr>
      <w:tabs>
        <w:tab w:val="clear" w:pos="4513"/>
        <w:tab w:val="clear" w:pos="9027"/>
      </w:tabs>
      <w:jc w:val="center"/>
    </w:pPr>
    <w:bookmarkStart w:id="0" w:name="spsSymbolHeader"/>
    <w:r w:rsidRPr="002F6A28">
      <w:t>G/TBT/N/IND/430</w:t>
    </w:r>
    <w:bookmarkEnd w:id="0"/>
  </w:p>
  <w:p w:rsidR="009239F7" w:rsidRPr="002F6A28" w:rsidP="009239F7" w14:paraId="04776CBC" w14:textId="77777777">
    <w:pPr>
      <w:pStyle w:val="Header"/>
      <w:pBdr>
        <w:bottom w:val="single" w:sz="4" w:space="1" w:color="auto"/>
      </w:pBdr>
      <w:tabs>
        <w:tab w:val="clear" w:pos="4513"/>
        <w:tab w:val="clear" w:pos="9027"/>
      </w:tabs>
      <w:jc w:val="center"/>
    </w:pPr>
  </w:p>
  <w:p w:rsidR="009239F7" w:rsidRPr="002F6A28" w:rsidP="009239F7" w14:paraId="74932D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D57CD2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2538E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0DAF5D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B172CFA" w14:textId="77777777">
          <w:pPr>
            <w:jc w:val="right"/>
            <w:rPr>
              <w:b/>
              <w:color w:val="FF0000"/>
              <w:szCs w:val="16"/>
            </w:rPr>
          </w:pPr>
        </w:p>
      </w:tc>
    </w:tr>
    <w:bookmarkEnd w:id="1"/>
    <w:tr w14:paraId="1E640D5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03E33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E304F6D" w14:textId="77777777">
          <w:pPr>
            <w:jc w:val="right"/>
            <w:rPr>
              <w:b/>
              <w:szCs w:val="16"/>
            </w:rPr>
          </w:pPr>
        </w:p>
      </w:tc>
    </w:tr>
    <w:tr w14:paraId="3B27AC2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61CA4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5990A29" w14:textId="77777777">
          <w:pPr>
            <w:jc w:val="right"/>
            <w:rPr>
              <w:b/>
              <w:szCs w:val="16"/>
            </w:rPr>
          </w:pPr>
          <w:bookmarkStart w:id="2" w:name="bmkSymbols"/>
          <w:r w:rsidRPr="002F6A28">
            <w:rPr>
              <w:b/>
              <w:szCs w:val="16"/>
            </w:rPr>
            <w:t>G/TBT/N/IND/430</w:t>
          </w:r>
          <w:bookmarkEnd w:id="2"/>
        </w:p>
      </w:tc>
    </w:tr>
    <w:tr w14:paraId="33C9DE2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C030A4F" w14:textId="77777777"/>
      </w:tc>
      <w:tc>
        <w:tcPr>
          <w:tcW w:w="5448" w:type="dxa"/>
          <w:gridSpan w:val="2"/>
          <w:shd w:val="clear" w:color="auto" w:fill="FFFFFF"/>
          <w:tcMar>
            <w:left w:w="108" w:type="dxa"/>
            <w:right w:w="108" w:type="dxa"/>
          </w:tcMar>
          <w:vAlign w:val="center"/>
        </w:tcPr>
        <w:p w:rsidR="00ED54E0" w:rsidRPr="009239F7" w:rsidP="00B801E9" w14:paraId="1BAF6BDE" w14:textId="77777777">
          <w:pPr>
            <w:jc w:val="right"/>
            <w:rPr>
              <w:szCs w:val="16"/>
            </w:rPr>
          </w:pPr>
          <w:bookmarkStart w:id="3" w:name="spsDateDistribution"/>
          <w:bookmarkStart w:id="4" w:name="bmkDate"/>
          <w:r w:rsidRPr="009239F7">
            <w:rPr>
              <w:szCs w:val="16"/>
            </w:rPr>
            <w:t>11 March 2026</w:t>
          </w:r>
          <w:bookmarkEnd w:id="3"/>
          <w:bookmarkEnd w:id="4"/>
        </w:p>
      </w:tc>
    </w:tr>
    <w:tr w14:paraId="0E94E24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5CEC23" w14:textId="77777777">
          <w:pPr>
            <w:jc w:val="left"/>
            <w:rPr>
              <w:b/>
            </w:rPr>
          </w:pPr>
          <w:bookmarkStart w:id="5" w:name="bmkSerial"/>
          <w:r>
            <w:rPr>
              <w:rFonts w:ascii="Verdana" w:eastAsia="Verdana" w:hAnsi="Verdana" w:cs="Verdana"/>
              <w:b w:val="0"/>
              <w:color w:val="FF0000"/>
              <w:sz w:val="18"/>
            </w:rPr>
            <w:t>(26-1897)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DBF6B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9198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0B9E48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6802ED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A33D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51699827">
    <w:abstractNumId w:val="9"/>
  </w:num>
  <w:num w:numId="2" w16cid:durableId="1979261582">
    <w:abstractNumId w:val="7"/>
  </w:num>
  <w:num w:numId="3" w16cid:durableId="1275288625">
    <w:abstractNumId w:val="6"/>
  </w:num>
  <w:num w:numId="4" w16cid:durableId="633370829">
    <w:abstractNumId w:val="5"/>
  </w:num>
  <w:num w:numId="5" w16cid:durableId="751126137">
    <w:abstractNumId w:val="4"/>
  </w:num>
  <w:num w:numId="6" w16cid:durableId="601643856">
    <w:abstractNumId w:val="12"/>
  </w:num>
  <w:num w:numId="7" w16cid:durableId="805859724">
    <w:abstractNumId w:val="11"/>
  </w:num>
  <w:num w:numId="8" w16cid:durableId="854273376">
    <w:abstractNumId w:val="10"/>
  </w:num>
  <w:num w:numId="9" w16cid:durableId="8063205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7660622">
    <w:abstractNumId w:val="13"/>
  </w:num>
  <w:num w:numId="11" w16cid:durableId="663627944">
    <w:abstractNumId w:val="8"/>
  </w:num>
  <w:num w:numId="12" w16cid:durableId="591277299">
    <w:abstractNumId w:val="3"/>
  </w:num>
  <w:num w:numId="13" w16cid:durableId="1184904249">
    <w:abstractNumId w:val="2"/>
  </w:num>
  <w:num w:numId="14" w16cid:durableId="346368289">
    <w:abstractNumId w:val="1"/>
  </w:num>
  <w:num w:numId="15" w16cid:durableId="2055734100">
    <w:abstractNumId w:val="0"/>
  </w:num>
  <w:num w:numId="16" w16cid:durableId="16426897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622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57D6"/>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5192"/>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26CB"/>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FF483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E52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IND/26_01372_00_e.pdf" TargetMode="External" /><Relationship Id="rId6" Type="http://schemas.openxmlformats.org/officeDocument/2006/relationships/hyperlink" Target="https://www.texmin.gov.in/static/uploads/2026/01/661cbb634cad1baf24069355c6445138.pdf" TargetMode="External" /><Relationship Id="rId7" Type="http://schemas.openxmlformats.org/officeDocument/2006/relationships/hyperlink" Target="mailto:emailsecy.tc@nic.in" TargetMode="External" /><Relationship Id="rId8" Type="http://schemas.openxmlformats.org/officeDocument/2006/relationships/hyperlink" Target="http://www.textilescommittee.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2026-03-11T08:52:00Z</dcterms:created>
  <dcterms:modified xsi:type="dcterms:W3CDTF">2026-03-11T08:52:00Z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