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F2B97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6C1A40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DBDA6C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798B07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FB4407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11AE2B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5F7932A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B7A16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7B5CA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420965E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1356C6B" w14:textId="77777777">
            <w:r w:rsidRPr="003A3E55">
              <w:t>Ministerio de Comercio e Industrias</w:t>
            </w:r>
          </w:p>
          <w:p w:rsidR="00AF251E" w:rsidRPr="003A3E55" w:rsidP="00C94F02" w14:paraId="498CF74C" w14:textId="77777777">
            <w:r w:rsidRPr="003A3E55">
              <w:t>Dirección General de Normas y Tecnología Industrial</w:t>
            </w:r>
          </w:p>
          <w:p w:rsidR="00AF251E" w:rsidRPr="003A3E55" w:rsidP="00C94F02" w14:paraId="3FF801D1" w14:textId="77777777">
            <w:r w:rsidRPr="003A3E55">
              <w:t>Vía Ricardo J. Alfaro, Edificio Plaza Edison, 3er Piso.</w:t>
            </w:r>
          </w:p>
          <w:p w:rsidR="00AF251E" w:rsidRPr="003A3E55" w:rsidP="00C94F02" w14:paraId="286A7549" w14:textId="77777777">
            <w:r w:rsidRPr="003A3E55">
              <w:t>Panamá, Panamá</w:t>
            </w:r>
          </w:p>
          <w:p w:rsidR="00AF251E" w:rsidRPr="003A3E55" w:rsidP="00C94F02" w14:paraId="17223A81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172B1732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6B2592B5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033CAB5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5C88E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A1D5B1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8C7638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8714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E28A82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Queso (Código(s) de la ICS: 67.100.30)</w:t>
            </w:r>
          </w:p>
        </w:tc>
      </w:tr>
      <w:tr w14:paraId="3B8570B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44285A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70DBC9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Técnico. TECNOLOGÍA DE LOS ALIMENTOS. PRODUCTOS LÁCTEOS. MOZZARELLA. ESPECIFICACIONES; (8 página(s), en español)</w:t>
            </w:r>
          </w:p>
          <w:p w:rsidR="00145C22" w:rsidRPr="00F70F54" w:rsidP="003A3E55" w14:paraId="2509E3B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72006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https://members.wto.org/crnattachments/2026/TBT/PAN/26_01219_00_s.pdf</w:t>
              </w:r>
            </w:hyperlink>
          </w:p>
        </w:tc>
      </w:tr>
      <w:tr w14:paraId="50E6EF7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41F0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1B063A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del Reglamento Técnico establece lo siguiente:</w:t>
            </w:r>
          </w:p>
          <w:p w:rsidR="00AF251E" w:rsidRPr="003A3E55" w:rsidP="003A3E55" w14:paraId="26ECCFE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rPr>
                <w:i/>
                <w:iCs/>
              </w:rPr>
              <w:t>Reglamento Técnico. TECNOLOGÍA DE LOS ALIMENTOS. PRODUCTOS LÁCTEOS. MOZZARELLA. ESPECIFICACIONES; (8 página(s), en español)</w:t>
            </w:r>
          </w:p>
          <w:p w:rsidR="00AF251E" w:rsidRPr="003A3E55" w:rsidP="003A3E55" w14:paraId="65F05B2E" w14:textId="77777777">
            <w:pPr>
              <w:spacing w:before="120" w:after="120"/>
            </w:pPr>
            <w:r w:rsidRPr="003A3E55">
              <w:t>Este Reglamento Técnico establece las disposiciones técnicos-sanitarios y de calidad para el queso mozzarella, que es aplicable en la fabricación, manipulación, distribución y comercialización.</w:t>
            </w:r>
          </w:p>
        </w:tc>
      </w:tr>
      <w:tr w14:paraId="1886533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7E91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0996A0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307A2DB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432F3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1C63CA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D11ED40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1995. Norma general para los aditivos alimentarios. Norma del Codex Alimentarius, n.º CXS 192-1995. Comisión del Codex Alimentarius. Roma.</w:t>
            </w:r>
          </w:p>
          <w:p w:rsidR="00AF251E" w:rsidRPr="003A3E55" w:rsidP="005037AE" w14:paraId="03C7592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1978. Norma general para el queso. Norma del Codex Alimentarius n.º CXS 283-1978. Comisión del Codex Alimentarius. Roma.</w:t>
            </w:r>
          </w:p>
          <w:p w:rsidR="00AF251E" w:rsidRPr="003A3E55" w:rsidP="005037AE" w14:paraId="11B45A7B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2001. Norma colectiva para el queso no madurado, incluido el queso fresco. Norma del Codex Alimentarius, n.º CXS 221-2001. Comisión del Codex Alimentarius. Roma.</w:t>
            </w:r>
          </w:p>
          <w:p w:rsidR="00AF251E" w:rsidRPr="003A3E55" w:rsidP="005037AE" w14:paraId="4EFFD95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1999. Norma general para el uso de términos lecheros. Norma del Codex Alimentarius, n.º CXS 206-1999. Comisión del Codex Alimentarius. Roma.</w:t>
            </w:r>
          </w:p>
          <w:p w:rsidR="00AF251E" w:rsidRPr="003A3E55" w:rsidP="005037AE" w14:paraId="484151A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1995. Norma general para los contaminantes y las toxinas presentes en los alimentos y piensos. Norma del Codex Alimentarius, n.º CXS 193-1995. Comisión del Codex Alimentarius. Roma.</w:t>
            </w:r>
          </w:p>
          <w:p w:rsidR="00AF251E" w:rsidRPr="003A3E55" w:rsidP="005037AE" w14:paraId="0CE5F086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1969. Principios generales de higiene de los alimentos. Código de prácticas del Codex Alimentarius, n.º CXC 1-1969. Comisión del Codex Alimentarius. Roma.</w:t>
            </w:r>
          </w:p>
          <w:p w:rsidR="00AF251E" w:rsidRPr="003A3E55" w:rsidP="005037AE" w14:paraId="6C49066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2004. Código de prácticas de higiene para la leche y los productos lácteos. Código de prácticas del Codex Alimentarius, n.º CXC 57-2004. Comisión del Codex Alimentarius. Roma.</w:t>
            </w:r>
          </w:p>
          <w:p w:rsidR="00AF251E" w:rsidRPr="003A3E55" w:rsidP="005037AE" w14:paraId="48870FA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1997. Principios y directrices para el establecimiento y la aplicación de criterios microbiológicos relativos a los alimentos. Directrices del Codex Alimentarius, n.º CXG 21-1997. Comisión del Codex Alimentarius. Roma.</w:t>
            </w:r>
          </w:p>
          <w:p w:rsidR="00AF251E" w:rsidRPr="003A3E55" w:rsidP="005037AE" w14:paraId="006F8383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1985. Norma general para el etiquetado de los alimentos preenvasados. Norma del Codex Alimentarius, n.º CXS 1-1985. Comisión del Codex Alimentarius. Roma.</w:t>
            </w:r>
          </w:p>
          <w:p w:rsidR="00AF251E" w:rsidRPr="003A3E55" w:rsidP="005037AE" w14:paraId="5114DAE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1997. Directrices para el uso de declaraciones nutricionales y saludables. Directrices del Codex Alimentarius, n.º CXG 23-1997. Comisión del Codex Alimentarius. Roma.</w:t>
            </w:r>
          </w:p>
          <w:p w:rsidR="00AF251E" w:rsidRPr="003A3E55" w:rsidP="005037AE" w14:paraId="281ED777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2021. Norma general para el etiquetado de envases de alimentos no destinados a la venta al por menor, n.º CXS 346-2021. Comisión del Codex Alimentarius. Roma.</w:t>
            </w:r>
          </w:p>
          <w:p w:rsidR="00AF251E" w:rsidRPr="003A3E55" w:rsidP="005037AE" w14:paraId="423CC5B9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FAO y OMS. 1999. Métodos de análisis y de muestreo recomendados. Norma del Codex Alimentarius, n.º CXS 234- 1999. Comisión del Codex Alimentarius. Roma</w:t>
            </w:r>
          </w:p>
        </w:tc>
      </w:tr>
      <w:tr w14:paraId="571917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A3881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4C7123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411B9FE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8FB02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897DB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4BB21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9FAF99F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mayo de 2026</w:t>
            </w:r>
          </w:p>
          <w:p w:rsidR="005F0B7B" w:rsidRPr="000C0749" w:rsidP="005F0B7B" w14:paraId="3C471B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EFECB8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FD25BD8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 (DGNTI)</w:t>
            </w:r>
          </w:p>
          <w:p w:rsidR="00F70F54" w:rsidP="003A3E55" w14:paraId="241A65F5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23C61E7B" w14:textId="77777777">
            <w:pPr>
              <w:rPr>
                <w:bCs/>
              </w:rPr>
            </w:pPr>
            <w:r>
              <w:rPr>
                <w:bCs/>
              </w:rPr>
              <w:t>Av. Ricardo J. Alfaro</w:t>
            </w:r>
          </w:p>
          <w:p w:rsidR="00F70F54" w:rsidP="003A3E55" w14:paraId="028C0A30" w14:textId="77777777">
            <w:pPr>
              <w:rPr>
                <w:bCs/>
              </w:rPr>
            </w:pPr>
            <w:r>
              <w:rPr>
                <w:bCs/>
              </w:rPr>
              <w:t>Edificio Plaza Edison</w:t>
            </w:r>
          </w:p>
          <w:p w:rsidR="00F70F54" w:rsidP="003A3E55" w14:paraId="516F7B13" w14:textId="77777777">
            <w:pPr>
              <w:rPr>
                <w:bCs/>
              </w:rPr>
            </w:pPr>
            <w:r>
              <w:rPr>
                <w:bCs/>
              </w:rPr>
              <w:t>Tercer Piso</w:t>
            </w:r>
          </w:p>
          <w:p w:rsidR="00F70F54" w:rsidP="003A3E55" w14:paraId="3CD1651E" w14:textId="77777777">
            <w:pPr>
              <w:rPr>
                <w:bCs/>
              </w:rPr>
            </w:pPr>
            <w:r>
              <w:rPr>
                <w:bCs/>
              </w:rPr>
              <w:t>Panama</w:t>
            </w:r>
          </w:p>
          <w:p w:rsidR="00F70F54" w:rsidP="003A3E55" w14:paraId="4820F8E1" w14:textId="77777777">
            <w:pPr>
              <w:rPr>
                <w:bCs/>
              </w:rPr>
            </w:pPr>
            <w:r>
              <w:rPr>
                <w:bCs/>
              </w:rPr>
              <w:t>Tel: +(507) 360 0716; +(507)360 0700; +(507)370 0600</w:t>
            </w:r>
          </w:p>
          <w:p w:rsidR="00F70F54" w:rsidP="003A3E55" w14:paraId="33F8A66E" w14:textId="77777777">
            <w:pPr>
              <w:rPr>
                <w:bCs/>
              </w:rPr>
            </w:pPr>
            <w:r>
              <w:rPr>
                <w:bCs/>
              </w:rPr>
              <w:t>Fax: +(507) 360 0721</w:t>
            </w:r>
          </w:p>
          <w:p w:rsidR="00F70F54" w:rsidP="003A3E55" w14:paraId="6515A9DE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</w:p>
          <w:p w:rsidR="00F70F54" w:rsidRPr="002E6BE2" w:rsidP="003A3E55" w14:paraId="0B2296AC" w14:textId="77777777">
            <w:pPr>
              <w:spacing w:after="120"/>
              <w:rPr>
                <w:bCs/>
                <w:lang w:val="en-GB"/>
              </w:rPr>
            </w:pPr>
            <w:r w:rsidRPr="002E6BE2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2E6BE2">
                <w:rPr>
                  <w:bCs/>
                  <w:color w:val="0000FF"/>
                  <w:u w:val="single"/>
                  <w:lang w:val="en-GB"/>
                </w:rPr>
                <w:t>http://www.mici.gob.pa</w:t>
              </w:r>
            </w:hyperlink>
          </w:p>
        </w:tc>
      </w:tr>
    </w:tbl>
    <w:p w:rsidR="00AF251E" w:rsidRPr="002E6BE2" w:rsidP="00C94F02" w14:paraId="60ADF707" w14:textId="77777777">
      <w:pPr>
        <w:jc w:val="center"/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0622EB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FA6166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3ACFD9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CEEFD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7819F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2D6A1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F00C7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A81EE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G/TBT/N/PAN/158</w:t>
    </w:r>
    <w:bookmarkEnd w:id="0"/>
  </w:p>
  <w:p w:rsidR="00B531D9" w:rsidRPr="003A3E55" w:rsidP="00B531D9" w14:paraId="05B5B2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68EF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6954A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B6449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67F93F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75C585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360014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77160A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395580E" w14:textId="77777777">
          <w:pPr>
            <w:jc w:val="right"/>
            <w:rPr>
              <w:b/>
              <w:szCs w:val="18"/>
            </w:rPr>
          </w:pPr>
        </w:p>
      </w:tc>
    </w:tr>
    <w:tr w14:paraId="0AC256A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51CF13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25F3D6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G/TBT/N/PAN/158</w:t>
          </w:r>
          <w:bookmarkEnd w:id="2"/>
        </w:p>
      </w:tc>
    </w:tr>
    <w:tr w14:paraId="3E5A376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C83292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ECE608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marzo de 2026</w:t>
          </w:r>
          <w:bookmarkEnd w:id="3"/>
          <w:bookmarkEnd w:id="4"/>
        </w:p>
      </w:tc>
    </w:tr>
    <w:tr w14:paraId="343BC812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60CE0E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71DFB3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AF81BA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47738D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CCDB7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B48956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00457952">
    <w:abstractNumId w:val="8"/>
  </w:num>
  <w:num w:numId="2" w16cid:durableId="1818647066">
    <w:abstractNumId w:val="3"/>
  </w:num>
  <w:num w:numId="3" w16cid:durableId="236788771">
    <w:abstractNumId w:val="2"/>
  </w:num>
  <w:num w:numId="4" w16cid:durableId="1330525527">
    <w:abstractNumId w:val="1"/>
  </w:num>
  <w:num w:numId="5" w16cid:durableId="912275427">
    <w:abstractNumId w:val="0"/>
  </w:num>
  <w:num w:numId="6" w16cid:durableId="1472164382">
    <w:abstractNumId w:val="12"/>
  </w:num>
  <w:num w:numId="7" w16cid:durableId="1464158181">
    <w:abstractNumId w:val="10"/>
  </w:num>
  <w:num w:numId="8" w16cid:durableId="865022035">
    <w:abstractNumId w:val="13"/>
  </w:num>
  <w:num w:numId="9" w16cid:durableId="1311866044">
    <w:abstractNumId w:val="9"/>
  </w:num>
  <w:num w:numId="10" w16cid:durableId="425544128">
    <w:abstractNumId w:val="7"/>
  </w:num>
  <w:num w:numId="11" w16cid:durableId="1888182045">
    <w:abstractNumId w:val="6"/>
  </w:num>
  <w:num w:numId="12" w16cid:durableId="1079248262">
    <w:abstractNumId w:val="5"/>
  </w:num>
  <w:num w:numId="13" w16cid:durableId="816265298">
    <w:abstractNumId w:val="4"/>
  </w:num>
  <w:num w:numId="14" w16cid:durableId="2057579148">
    <w:abstractNumId w:val="11"/>
  </w:num>
  <w:num w:numId="15" w16cid:durableId="1497647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5921942">
    <w:abstractNumId w:val="14"/>
  </w:num>
  <w:num w:numId="17" w16cid:durableId="88711086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3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2F60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E6BE2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1B96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97B3D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074"/>
    <w:rsid w:val="00885409"/>
    <w:rsid w:val="008915D0"/>
    <w:rsid w:val="008950DD"/>
    <w:rsid w:val="008960CC"/>
    <w:rsid w:val="008A1305"/>
    <w:rsid w:val="008A2F61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B5CDB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0B07BA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ici.gob.p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121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E28E948-E720-4861-AD88-FDB1B31446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2026-03-03T09:10:00Z</dcterms:created>
  <dcterms:modified xsi:type="dcterms:W3CDTF">2026-03-03T09:15:00Z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