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2E199B1" w14:textId="77777777">
      <w:pPr>
        <w:pStyle w:val="Title"/>
      </w:pPr>
      <w:r w:rsidRPr="002F663C">
        <w:t>NOTIFICATION</w:t>
      </w:r>
    </w:p>
    <w:p w:rsidR="002F663C" w:rsidRPr="002F663C" w:rsidP="00DD3DD7" w14:paraId="13D1EFAC" w14:textId="77777777">
      <w:pPr>
        <w:pStyle w:val="Title3"/>
      </w:pPr>
      <w:r w:rsidRPr="002F663C">
        <w:t>Addendum</w:t>
      </w:r>
    </w:p>
    <w:p w:rsidR="002F663C" w:rsidP="001E2E4A" w14:paraId="77E4613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24 February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0F716820" w14:textId="77777777">
      <w:pPr>
        <w:rPr>
          <w:rFonts w:eastAsia="Calibri" w:cs="Times New Roman"/>
        </w:rPr>
      </w:pPr>
    </w:p>
    <w:p w:rsidR="002F663C" w:rsidRPr="002F663C" w:rsidP="002F663C" w14:paraId="0CB44681" w14:textId="77777777">
      <w:pPr>
        <w:jc w:val="center"/>
        <w:rPr>
          <w:rFonts w:eastAsia="Calibri" w:cs="Times New Roman"/>
          <w:b/>
        </w:rPr>
      </w:pPr>
      <w:r w:rsidRPr="002F663C">
        <w:rPr>
          <w:rFonts w:eastAsia="Calibri" w:cs="Times New Roman"/>
          <w:b/>
        </w:rPr>
        <w:t>_______________</w:t>
      </w:r>
    </w:p>
    <w:p w:rsidR="002F663C" w:rsidP="002F663C" w14:paraId="7B018326" w14:textId="77777777">
      <w:pPr>
        <w:rPr>
          <w:rFonts w:eastAsia="Calibri" w:cs="Times New Roman"/>
        </w:rPr>
      </w:pPr>
    </w:p>
    <w:p w:rsidR="00C14444" w:rsidRPr="002F663C" w:rsidP="002F663C" w14:paraId="0411432B" w14:textId="77777777">
      <w:pPr>
        <w:rPr>
          <w:rFonts w:eastAsia="Calibri" w:cs="Times New Roman"/>
        </w:rPr>
      </w:pPr>
    </w:p>
    <w:p w:rsidR="002F663C" w:rsidRPr="002F663C" w:rsidP="002F663C" w14:paraId="254A6D90"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Order of the Ministry of Health of Ukraine "On Approval of the Requirements Restricting the Use of Certain Epoxy Derivatives in Materials and Articles Intended to Come into Contact with Food"</w:t>
      </w:r>
    </w:p>
    <w:p w:rsidR="002F663C" w:rsidRPr="002F663C" w:rsidP="002F663C" w14:paraId="3359F5D8"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65B68C1"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D3932B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430D8B8" w14:textId="77777777" w:rsidTr="00E9471B">
        <w:tblPrEx>
          <w:tblW w:w="9049" w:type="dxa"/>
          <w:tblLayout w:type="fixed"/>
          <w:tblLook w:val="04A0"/>
        </w:tblPrEx>
        <w:tc>
          <w:tcPr>
            <w:tcW w:w="851" w:type="dxa"/>
          </w:tcPr>
          <w:p w:rsidR="002F663C" w:rsidRPr="00711F9C" w:rsidP="00C14444" w14:paraId="6BCE788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AF2804C"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7B71A6A" w14:textId="77777777" w:rsidTr="00E9471B">
        <w:tblPrEx>
          <w:tblW w:w="9049" w:type="dxa"/>
          <w:tblLayout w:type="fixed"/>
          <w:tblLook w:val="04A0"/>
        </w:tblPrEx>
        <w:tc>
          <w:tcPr>
            <w:tcW w:w="851" w:type="dxa"/>
          </w:tcPr>
          <w:p w:rsidR="002F663C" w:rsidRPr="00711F9C" w:rsidP="00C14444" w14:paraId="10F7077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FE5A350"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15 January 2026</w:t>
            </w:r>
          </w:p>
        </w:tc>
      </w:tr>
      <w:tr w14:paraId="5C571EC1" w14:textId="77777777" w:rsidTr="00E9471B">
        <w:tblPrEx>
          <w:tblW w:w="9049" w:type="dxa"/>
          <w:tblLayout w:type="fixed"/>
          <w:tblLook w:val="04A0"/>
        </w:tblPrEx>
        <w:tc>
          <w:tcPr>
            <w:tcW w:w="851" w:type="dxa"/>
          </w:tcPr>
          <w:p w:rsidR="002F663C" w:rsidRPr="00711F9C" w:rsidP="00C14444" w14:paraId="267D332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C1FD5BB"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17 February 2026</w:t>
            </w:r>
          </w:p>
        </w:tc>
      </w:tr>
      <w:tr w14:paraId="2057F36A" w14:textId="77777777" w:rsidTr="00E9471B">
        <w:tblPrEx>
          <w:tblW w:w="9049" w:type="dxa"/>
          <w:tblLayout w:type="fixed"/>
          <w:tblLook w:val="04A0"/>
        </w:tblPrEx>
        <w:tc>
          <w:tcPr>
            <w:tcW w:w="851" w:type="dxa"/>
          </w:tcPr>
          <w:p w:rsidR="002F663C" w:rsidRPr="00711F9C" w:rsidP="00C14444" w14:paraId="1543B85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202CBF9"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17 May 2026</w:t>
            </w:r>
          </w:p>
        </w:tc>
      </w:tr>
      <w:tr w14:paraId="6E63E584" w14:textId="77777777" w:rsidTr="00E9471B">
        <w:tblPrEx>
          <w:tblW w:w="9049" w:type="dxa"/>
          <w:tblLayout w:type="fixed"/>
          <w:tblLook w:val="04A0"/>
        </w:tblPrEx>
        <w:tc>
          <w:tcPr>
            <w:tcW w:w="851" w:type="dxa"/>
          </w:tcPr>
          <w:p w:rsidR="002F663C" w:rsidRPr="00711F9C" w:rsidP="00C14444" w14:paraId="6921E8D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4EDACC9"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D0A7575"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https://zakon.rada.gov.ua/laws/show/z0139-26#Text</w:t>
              </w:r>
            </w:hyperlink>
          </w:p>
          <w:p w:rsidR="002F663C" w:rsidRPr="002F663C" w:rsidP="00EB7B40" w14:paraId="5548EC8F"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https://members.wto.org/crnattachments/2026/TBT/UKR/final_measure/26_01114_00_x.pdf</w:t>
              </w:r>
            </w:hyperlink>
          </w:p>
          <w:p w:rsidR="002F663C" w:rsidRPr="002F663C" w:rsidP="00EB7B40" w14:paraId="69A808BB" w14:textId="77777777">
            <w:pPr>
              <w:spacing w:before="120" w:after="120"/>
              <w:rPr>
                <w:rFonts w:eastAsia="Calibri" w:cs="Times New Roman"/>
              </w:rPr>
            </w:pPr>
            <w:hyperlink r:id="rId9" w:tgtFrame="_blank" w:history="1">
              <w:r w:rsidRPr="002F663C">
                <w:rPr>
                  <w:rFonts w:eastAsia="Calibri" w:cs="Times New Roman"/>
                  <w:color w:val="0000FF"/>
                  <w:u w:val="single"/>
                </w:rPr>
                <w:t>https://members.wto.org/crnattachments/2026/TBT/UKR/final_measure/26_01114_01_x.pdf</w:t>
              </w:r>
            </w:hyperlink>
          </w:p>
        </w:tc>
      </w:tr>
      <w:tr w14:paraId="069F78BB" w14:textId="77777777" w:rsidTr="00E9471B">
        <w:tblPrEx>
          <w:tblW w:w="9049" w:type="dxa"/>
          <w:tblLayout w:type="fixed"/>
          <w:tblLook w:val="04A0"/>
        </w:tblPrEx>
        <w:tc>
          <w:tcPr>
            <w:tcW w:w="851" w:type="dxa"/>
          </w:tcPr>
          <w:p w:rsidR="002F663C" w:rsidRPr="00711F9C" w:rsidP="00C14444" w14:paraId="0968F54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A95CC0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FC012D5"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FA1E61E" w14:textId="77777777" w:rsidTr="00E9471B">
        <w:tblPrEx>
          <w:tblW w:w="9049" w:type="dxa"/>
          <w:tblLayout w:type="fixed"/>
          <w:tblLook w:val="04A0"/>
        </w:tblPrEx>
        <w:tc>
          <w:tcPr>
            <w:tcW w:w="851" w:type="dxa"/>
          </w:tcPr>
          <w:p w:rsidR="002F663C" w:rsidRPr="00711F9C" w:rsidP="00C14444" w14:paraId="2EE7617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D921F23"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9C181E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0C13CC2" w14:textId="77777777" w:rsidTr="00E9471B">
        <w:tblPrEx>
          <w:tblW w:w="9049" w:type="dxa"/>
          <w:tblLayout w:type="fixed"/>
          <w:tblLook w:val="04A0"/>
        </w:tblPrEx>
        <w:tc>
          <w:tcPr>
            <w:tcW w:w="851" w:type="dxa"/>
          </w:tcPr>
          <w:p w:rsidR="002F663C" w:rsidRPr="00711F9C" w:rsidP="00C14444" w14:paraId="4105ED4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B6BC715"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17C1AD6" w14:textId="77777777" w:rsidTr="00E9471B">
        <w:tblPrEx>
          <w:tblW w:w="9049" w:type="dxa"/>
          <w:tblLayout w:type="fixed"/>
          <w:tblLook w:val="04A0"/>
        </w:tblPrEx>
        <w:tc>
          <w:tcPr>
            <w:tcW w:w="851" w:type="dxa"/>
            <w:tcBorders>
              <w:bottom w:val="double" w:sz="4" w:space="0" w:color="auto"/>
            </w:tcBorders>
          </w:tcPr>
          <w:p w:rsidR="002F663C" w:rsidRPr="00711F9C" w:rsidP="00C14444" w14:paraId="6044A6E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4C4EB1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11E6E24" w14:textId="77777777">
      <w:pPr>
        <w:jc w:val="left"/>
        <w:rPr>
          <w:rFonts w:eastAsia="Calibri" w:cs="Times New Roman"/>
          <w:highlight w:val="yellow"/>
        </w:rPr>
      </w:pPr>
    </w:p>
    <w:p w:rsidR="003971FF" w:rsidRPr="007F6EA2" w:rsidP="00B16ACF" w14:paraId="27743239"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Ukraine notifies the adoption of Order of the Ministry of Health of Ukraine No. 55 "On Approval of the Requirements Restricting the Use of Certain Epoxy Derivatives in Materials and Articles Intended to Come into Contact with Food" of 15 January 2026. </w:t>
      </w:r>
    </w:p>
    <w:p w:rsidR="00FB2843" w:rsidRPr="002F663C" w:rsidP="00B16ACF" w14:paraId="2FB771B3" w14:textId="77777777">
      <w:pPr>
        <w:spacing w:before="120" w:after="120"/>
        <w:rPr>
          <w:rFonts w:eastAsia="Calibri" w:cs="Times New Roman"/>
          <w:szCs w:val="18"/>
        </w:rPr>
      </w:pPr>
      <w:r w:rsidRPr="002F663C">
        <w:rPr>
          <w:rFonts w:eastAsia="Calibri" w:cs="Times New Roman"/>
          <w:szCs w:val="18"/>
        </w:rPr>
        <w:t>The Order was registered in the Ministry of Justice on 29 January 2026 and published on 17 February 2026.</w:t>
      </w:r>
    </w:p>
    <w:p w:rsidR="00FB2843" w:rsidRPr="002F663C" w:rsidP="00B16ACF" w14:paraId="2B91B453" w14:textId="77777777">
      <w:pPr>
        <w:spacing w:before="120" w:after="120"/>
        <w:rPr>
          <w:rFonts w:eastAsia="Calibri" w:cs="Times New Roman"/>
          <w:szCs w:val="18"/>
        </w:rPr>
      </w:pPr>
      <w:r w:rsidRPr="002F663C">
        <w:rPr>
          <w:rFonts w:eastAsia="Calibri" w:cs="Times New Roman"/>
          <w:szCs w:val="18"/>
        </w:rPr>
        <w:t>The Order will enter into force on 17 May 2026.</w:t>
      </w:r>
    </w:p>
    <w:p w:rsidR="00A1565D" w:rsidP="003971FF" w14:paraId="2F261DEF" w14:textId="5CD5F1C9">
      <w:pPr>
        <w:jc w:val="center"/>
        <w:rPr>
          <w:b/>
        </w:rPr>
      </w:pPr>
      <w:r w:rsidRPr="003971FF">
        <w:rPr>
          <w:b/>
        </w:rPr>
        <w:t>__________</w:t>
      </w:r>
    </w:p>
    <w:sectPr w:rsidSect="00B022EE">
      <w:headerReference w:type="even" r:id="rId10"/>
      <w:headerReference w:type="default" r:id="rId11"/>
      <w:footerReference w:type="even" r:id="rId12"/>
      <w:footerReference w:type="default" r:id="rId13"/>
      <w:headerReference w:type="first" r:id="rId14"/>
      <w:footnotePr>
        <w:numRestart w:val="eachSect"/>
      </w:footnotePr>
      <w:pgSz w:w="11906" w:h="16838" w:code="9"/>
      <w:pgMar w:top="1701" w:right="1440" w:bottom="1134" w:left="1440" w:header="720" w:footer="46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5193D6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91CA43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215B0" w:rsidP="00ED54E0" w14:paraId="7D18B873" w14:textId="77777777">
      <w:r>
        <w:separator/>
      </w:r>
    </w:p>
  </w:footnote>
  <w:footnote w:type="continuationSeparator" w:id="1">
    <w:p w:rsidR="00B215B0" w:rsidP="00ED54E0" w14:paraId="2FB7F262" w14:textId="77777777">
      <w:r>
        <w:continuationSeparator/>
      </w:r>
    </w:p>
  </w:footnote>
  <w:footnote w:id="2">
    <w:p w:rsidR="007F6EA2" w14:paraId="6F8A535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1D56B1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43794EC1" w14:textId="77777777">
    <w:pPr>
      <w:pStyle w:val="Header"/>
      <w:pBdr>
        <w:bottom w:val="single" w:sz="4" w:space="1" w:color="auto"/>
      </w:pBdr>
      <w:tabs>
        <w:tab w:val="clear" w:pos="4513"/>
        <w:tab w:val="clear" w:pos="9027"/>
      </w:tabs>
      <w:jc w:val="center"/>
    </w:pPr>
  </w:p>
  <w:p w:rsidR="00DD3DD7" w:rsidRPr="00DD3DD7" w:rsidP="00DD3DD7" w14:paraId="1FCF2B5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9BD76C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147A0EE" w14:textId="77777777">
    <w:pPr>
      <w:pStyle w:val="Header"/>
      <w:pBdr>
        <w:bottom w:val="single" w:sz="4" w:space="1" w:color="auto"/>
      </w:pBdr>
      <w:tabs>
        <w:tab w:val="clear" w:pos="4513"/>
        <w:tab w:val="clear" w:pos="9027"/>
      </w:tabs>
      <w:jc w:val="center"/>
    </w:pPr>
    <w:bookmarkStart w:id="3" w:name="spsSymbolHeader"/>
    <w:r w:rsidRPr="00DD3DD7">
      <w:t>G/TBT/N/UKR/366/Add.1</w:t>
    </w:r>
    <w:bookmarkEnd w:id="3"/>
  </w:p>
  <w:p w:rsidR="00DD3DD7" w:rsidRPr="00DD3DD7" w:rsidP="00DD3DD7" w14:paraId="13F5C38C" w14:textId="77777777">
    <w:pPr>
      <w:pStyle w:val="Header"/>
      <w:pBdr>
        <w:bottom w:val="single" w:sz="4" w:space="1" w:color="auto"/>
      </w:pBdr>
      <w:tabs>
        <w:tab w:val="clear" w:pos="4513"/>
        <w:tab w:val="clear" w:pos="9027"/>
      </w:tabs>
      <w:jc w:val="center"/>
    </w:pPr>
  </w:p>
  <w:p w:rsidR="00DD3DD7" w:rsidRPr="00DD3DD7" w:rsidP="00DD3DD7" w14:paraId="565B99B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1324E2B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155985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D85CC6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100A8B9" w14:textId="77777777">
          <w:pPr>
            <w:jc w:val="right"/>
            <w:rPr>
              <w:b/>
              <w:color w:val="FF0000"/>
              <w:szCs w:val="16"/>
            </w:rPr>
          </w:pPr>
          <w:r>
            <w:rPr>
              <w:b/>
              <w:color w:val="FF0000"/>
              <w:szCs w:val="16"/>
            </w:rPr>
            <w:t xml:space="preserve"> </w:t>
          </w:r>
        </w:p>
      </w:tc>
    </w:tr>
    <w:tr w14:paraId="12235B8A"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BC271B0" w14:textId="77777777">
          <w:pPr>
            <w:jc w:val="left"/>
          </w:pPr>
          <w:r w:rsidRPr="00182B84">
            <w:rPr>
              <w:noProof/>
              <w:lang w:val="en-US"/>
            </w:rPr>
            <w:drawing>
              <wp:inline distT="0" distB="0" distL="0" distR="0">
                <wp:extent cx="2398395" cy="716280"/>
                <wp:effectExtent l="0" t="0" r="1905" b="7620"/>
                <wp:docPr id="7122377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37767"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D90413C" w14:textId="77777777">
          <w:pPr>
            <w:jc w:val="right"/>
            <w:rPr>
              <w:b/>
              <w:szCs w:val="16"/>
            </w:rPr>
          </w:pPr>
        </w:p>
      </w:tc>
    </w:tr>
    <w:tr w14:paraId="34A007E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17B6E3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73FE67C" w14:textId="77777777">
          <w:pPr>
            <w:jc w:val="right"/>
            <w:rPr>
              <w:rFonts w:eastAsia="Calibri" w:cs="Times New Roman"/>
              <w:b/>
              <w:szCs w:val="16"/>
            </w:rPr>
          </w:pPr>
          <w:bookmarkStart w:id="4" w:name="bmkSymbols"/>
          <w:r w:rsidRPr="002F663C">
            <w:rPr>
              <w:rFonts w:eastAsia="Calibri" w:cs="Times New Roman"/>
              <w:b/>
              <w:szCs w:val="16"/>
            </w:rPr>
            <w:t>G/TBT/N/UKR/366/Add.1</w:t>
          </w:r>
          <w:bookmarkEnd w:id="4"/>
        </w:p>
        <w:p w:rsidR="00C14444" w:rsidRPr="00C14444" w:rsidP="00C14444" w14:paraId="5979E701" w14:textId="77777777">
          <w:pPr>
            <w:jc w:val="center"/>
            <w:rPr>
              <w:szCs w:val="16"/>
            </w:rPr>
          </w:pPr>
        </w:p>
      </w:tc>
    </w:tr>
    <w:tr w14:paraId="0815714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A5BEA07" w14:textId="77777777"/>
      </w:tc>
      <w:tc>
        <w:tcPr>
          <w:tcW w:w="5448" w:type="dxa"/>
          <w:gridSpan w:val="2"/>
          <w:shd w:val="clear" w:color="auto" w:fill="FFFFFF"/>
          <w:tcMar>
            <w:left w:w="108" w:type="dxa"/>
            <w:right w:w="108" w:type="dxa"/>
          </w:tcMar>
          <w:vAlign w:val="center"/>
        </w:tcPr>
        <w:p w:rsidR="00ED54E0" w:rsidRPr="00182B84" w:rsidP="00425DC5" w14:paraId="332E08D4" w14:textId="77777777">
          <w:pPr>
            <w:jc w:val="right"/>
            <w:rPr>
              <w:szCs w:val="16"/>
            </w:rPr>
          </w:pPr>
          <w:bookmarkStart w:id="5" w:name="bmkDate"/>
          <w:r w:rsidRPr="00182B84">
            <w:rPr>
              <w:szCs w:val="16"/>
            </w:rPr>
            <w:t>25 February 2026</w:t>
          </w:r>
          <w:bookmarkEnd w:id="5"/>
        </w:p>
      </w:tc>
    </w:tr>
    <w:tr w14:paraId="049ABB7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9A7767A" w14:textId="77777777">
          <w:pPr>
            <w:jc w:val="left"/>
            <w:rPr>
              <w:b/>
            </w:rPr>
          </w:pPr>
          <w:bookmarkStart w:id="6" w:name="bmkSerial"/>
          <w:r>
            <w:rPr>
              <w:rFonts w:ascii="Verdana" w:eastAsia="Verdana" w:hAnsi="Verdana" w:cs="Verdana"/>
              <w:b w:val="0"/>
              <w:color w:val="FF0000"/>
              <w:sz w:val="18"/>
            </w:rPr>
            <w:t>(26-1341)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878FD4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0FEDF72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F173A3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9215CB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72F489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09029199">
    <w:abstractNumId w:val="9"/>
  </w:num>
  <w:num w:numId="2" w16cid:durableId="1310859566">
    <w:abstractNumId w:val="7"/>
  </w:num>
  <w:num w:numId="3" w16cid:durableId="47847081">
    <w:abstractNumId w:val="6"/>
  </w:num>
  <w:num w:numId="4" w16cid:durableId="1210149870">
    <w:abstractNumId w:val="5"/>
  </w:num>
  <w:num w:numId="5" w16cid:durableId="1062288077">
    <w:abstractNumId w:val="4"/>
  </w:num>
  <w:num w:numId="6" w16cid:durableId="915238513">
    <w:abstractNumId w:val="12"/>
  </w:num>
  <w:num w:numId="7" w16cid:durableId="1288199370">
    <w:abstractNumId w:val="11"/>
  </w:num>
  <w:num w:numId="8" w16cid:durableId="1677076620">
    <w:abstractNumId w:val="10"/>
  </w:num>
  <w:num w:numId="9" w16cid:durableId="10727731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0576033">
    <w:abstractNumId w:val="13"/>
  </w:num>
  <w:num w:numId="11" w16cid:durableId="1969359718">
    <w:abstractNumId w:val="8"/>
  </w:num>
  <w:num w:numId="12" w16cid:durableId="1337149216">
    <w:abstractNumId w:val="3"/>
  </w:num>
  <w:num w:numId="13" w16cid:durableId="1979601367">
    <w:abstractNumId w:val="2"/>
  </w:num>
  <w:num w:numId="14" w16cid:durableId="973144755">
    <w:abstractNumId w:val="1"/>
  </w:num>
  <w:num w:numId="15" w16cid:durableId="1770156088">
    <w:abstractNumId w:val="0"/>
  </w:num>
  <w:num w:numId="16" w16cid:durableId="98304711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B5A9B"/>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297"/>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A7D9C"/>
    <w:rsid w:val="00AB3D96"/>
    <w:rsid w:val="00AC27F8"/>
    <w:rsid w:val="00AD3047"/>
    <w:rsid w:val="00AD4C72"/>
    <w:rsid w:val="00AD55DF"/>
    <w:rsid w:val="00AE2AEE"/>
    <w:rsid w:val="00AE568A"/>
    <w:rsid w:val="00B00276"/>
    <w:rsid w:val="00B022EE"/>
    <w:rsid w:val="00B053E7"/>
    <w:rsid w:val="00B16ACF"/>
    <w:rsid w:val="00B17BD8"/>
    <w:rsid w:val="00B215B0"/>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B2843"/>
    <w:rsid w:val="00FC0FD6"/>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A30A0D0"/>
  <w15:docId w15:val="{C6C2CA97-7F7F-4A7A-B0C6-C4847774B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z0139-26" TargetMode="External" /><Relationship Id="rId8" Type="http://schemas.openxmlformats.org/officeDocument/2006/relationships/hyperlink" Target="https://members.wto.org/crnattachments/2026/TBT/UKR/final_measure/26_01114_00_x.pdf" TargetMode="External" /><Relationship Id="rId9" Type="http://schemas.openxmlformats.org/officeDocument/2006/relationships/hyperlink" Target="https://members.wto.org/crnattachments/2026/TBT/UKR/final_measure/26_01114_01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A040A-28F0-4C70-8BBE-957734637DFA}">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Carter-Johnson, Victoria</cp:lastModifiedBy>
  <cp:revision>2</cp:revision>
  <cp:lastPrinted>2019-10-23T07:32:00Z</cp:lastPrinted>
  <dcterms:created xsi:type="dcterms:W3CDTF">2026-02-25T09:04:00Z</dcterms:created>
  <dcterms:modified xsi:type="dcterms:W3CDTF">2026-02-25T09:18:00Z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