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3386970" w14:textId="77777777">
      <w:pPr>
        <w:pStyle w:val="Title"/>
      </w:pPr>
      <w:r w:rsidRPr="00EF68C9">
        <w:t>NOTIFICACIÓN</w:t>
      </w:r>
    </w:p>
    <w:p w:rsidR="002F663C" w:rsidRPr="00EF68C9" w:rsidP="00D31A79" w14:paraId="76319F10" w14:textId="77777777">
      <w:pPr>
        <w:pStyle w:val="Title3"/>
      </w:pPr>
      <w:r w:rsidRPr="00EF68C9">
        <w:t>Addendum</w:t>
      </w:r>
    </w:p>
    <w:p w:rsidR="002F663C" w:rsidP="00B22706" w14:paraId="68B01D8C" w14:textId="77777777">
      <w:r w:rsidRPr="00EF68C9">
        <w:t>La siguiente comunicación, de fecha 23 de febrero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México</w:t>
      </w:r>
      <w:r w:rsidRPr="00EF68C9">
        <w:t>.</w:t>
      </w:r>
    </w:p>
    <w:p w:rsidR="00B22706" w:rsidRPr="00EF68C9" w:rsidP="00B22706" w14:paraId="476A8410" w14:textId="77777777">
      <w:pPr>
        <w:rPr>
          <w:rFonts w:eastAsia="Calibri" w:cs="Times New Roman"/>
        </w:rPr>
      </w:pPr>
    </w:p>
    <w:p w:rsidR="002F663C" w:rsidRPr="00EF68C9" w:rsidP="00EF68C9" w14:paraId="5C592B7C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3E60D6F" w14:textId="77777777"/>
    <w:p w:rsidR="00B22706" w:rsidRPr="00EF68C9" w:rsidP="00EF68C9" w14:paraId="0B9E4FEB" w14:textId="77777777"/>
    <w:p w:rsidR="002F663C" w:rsidRPr="00EF68C9" w:rsidP="00EF68C9" w14:paraId="536C8FC2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Proyecto de Norma Oficial Mexicana PROY-NOM-251-SE-2025, Industria de la construcción-Productos de hierro y acero-Especificaciones, métodos de prueba e información comercial (cancela el PROY-NOM-251-SE-2021).</w:t>
      </w:r>
    </w:p>
    <w:p w:rsidR="002F663C" w:rsidRPr="00EF68C9" w:rsidP="00EF68C9" w14:paraId="06D3F7D2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2C6DF2B8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0CD6EDD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C2EA56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105527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143A507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E89164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48C19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DC15FE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230EABC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C27A6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5832771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13 de febrero de 2026</w:t>
            </w:r>
          </w:p>
        </w:tc>
      </w:tr>
      <w:tr w14:paraId="347A9DE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4E1D5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6C87D4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0DD417E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F0784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3E63983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23BC328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CA4E3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7CBEAAD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39AC581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F718E6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5EAA2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156363F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20FDB0B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9F9C9A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0272216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6F772CAD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EA8123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0EBA16A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1404291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10CFCC28" w14:textId="77777777"/>
    <w:p w:rsidR="003918E9" w:rsidRPr="00F95856" w:rsidP="00B03883" w14:paraId="0ED7DDE5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Se notifica la publicación como norma definitiva de la NOM-251-SE-2025, Industria de la construcción-Productos de acero-Especificaciones, métodos de prueba e información comercial.</w:t>
      </w:r>
    </w:p>
    <w:p w:rsidR="00EF68C9" w:rsidRPr="00EF68C9" w:rsidP="00B03883" w14:paraId="0A6858FC" w14:textId="77777777">
      <w:pPr>
        <w:spacing w:before="120" w:after="120"/>
      </w:pPr>
      <w:r w:rsidRPr="00EF68C9">
        <w:t xml:space="preserve">Disponible para su consulta en: </w:t>
      </w:r>
      <w:hyperlink r:id="rId7" w:anchor="gsc.tab=0" w:history="1">
        <w:r w:rsidRPr="00EF68C9">
          <w:rPr>
            <w:color w:val="0000FF"/>
            <w:u w:val="single"/>
          </w:rPr>
          <w:t>https://www.dof.gob.mx/nota_detalle.php?codigo=5780066&amp;fecha=13/02/2026#gsc.tab=0</w:t>
        </w:r>
      </w:hyperlink>
    </w:p>
    <w:p w:rsidR="00D60927" w:rsidRPr="00B22706" w:rsidP="003918E9" w14:paraId="602A7743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5A0C5E5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6632C5D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9419BFD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56CC5" w:rsidRPr="00EF68C9" w:rsidP="00ED54E0" w14:paraId="00D8A690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256CC5" w:rsidRPr="00EF68C9" w:rsidP="00ED54E0" w14:paraId="0280E731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35DACC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806464F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3C40835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125B25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G/TBT/N/MEX/545/Add.1</w:t>
    </w:r>
    <w:bookmarkEnd w:id="7"/>
  </w:p>
  <w:p w:rsidR="00470C19" w:rsidP="00583508" w14:paraId="4DC647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4AC2EF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78AD163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624AE087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6D94988C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E6ED080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233A106D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0594F45A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2C26685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3C4193FE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3AD75AC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G/TBT/N/MEX/545/Add.1</w:t>
          </w:r>
          <w:bookmarkEnd w:id="16"/>
        </w:p>
      </w:tc>
    </w:tr>
    <w:tr w14:paraId="0CF278B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26E4018A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41BE37A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25 de febrero de 2026</w:t>
          </w:r>
          <w:bookmarkEnd w:id="17"/>
        </w:p>
      </w:tc>
    </w:tr>
    <w:tr w14:paraId="3349999B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D0DE390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(26-1352)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8DFF869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C294A5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29969166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054B17A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7716E91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6742058">
    <w:abstractNumId w:val="9"/>
  </w:num>
  <w:num w:numId="2" w16cid:durableId="140271730">
    <w:abstractNumId w:val="7"/>
  </w:num>
  <w:num w:numId="3" w16cid:durableId="234782400">
    <w:abstractNumId w:val="6"/>
  </w:num>
  <w:num w:numId="4" w16cid:durableId="1570993892">
    <w:abstractNumId w:val="5"/>
  </w:num>
  <w:num w:numId="5" w16cid:durableId="561327534">
    <w:abstractNumId w:val="4"/>
  </w:num>
  <w:num w:numId="6" w16cid:durableId="1133212145">
    <w:abstractNumId w:val="12"/>
  </w:num>
  <w:num w:numId="7" w16cid:durableId="533150826">
    <w:abstractNumId w:val="11"/>
  </w:num>
  <w:num w:numId="8" w16cid:durableId="972447432">
    <w:abstractNumId w:val="10"/>
  </w:num>
  <w:num w:numId="9" w16cid:durableId="14953401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1168596">
    <w:abstractNumId w:val="13"/>
  </w:num>
  <w:num w:numId="11" w16cid:durableId="1927490856">
    <w:abstractNumId w:val="8"/>
  </w:num>
  <w:num w:numId="12" w16cid:durableId="1832865120">
    <w:abstractNumId w:val="3"/>
  </w:num>
  <w:num w:numId="13" w16cid:durableId="1201820048">
    <w:abstractNumId w:val="2"/>
  </w:num>
  <w:num w:numId="14" w16cid:durableId="973365555">
    <w:abstractNumId w:val="1"/>
  </w:num>
  <w:num w:numId="15" w16cid:durableId="231625524">
    <w:abstractNumId w:val="0"/>
  </w:num>
  <w:num w:numId="16" w16cid:durableId="1583948335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55B35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56CC5"/>
    <w:rsid w:val="0027067B"/>
    <w:rsid w:val="00281997"/>
    <w:rsid w:val="002B58E8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36CE2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E768D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3ADC"/>
    <w:rsid w:val="00F95856"/>
    <w:rsid w:val="00FA07E8"/>
    <w:rsid w:val="00FA173F"/>
    <w:rsid w:val="00FA5EBC"/>
    <w:rsid w:val="00FA6F14"/>
    <w:rsid w:val="00FA6F48"/>
    <w:rsid w:val="00FC0FD6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81449B"/>
  <w15:docId w15:val="{B851E226-7B11-44B7-8227-0C8D5CCC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of.gob.mx/nota_detalle.php?codigo=5780066&amp;fecha=13/02/2026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2722D-23D2-4345-82AC-5F86A59FE9F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2026-02-25T09:41:00Z</dcterms:created>
  <dcterms:modified xsi:type="dcterms:W3CDTF">2026-02-25T09:56:00Z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