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03BAE6" w14:textId="77777777">
      <w:pPr>
        <w:pStyle w:val="Title"/>
        <w:rPr>
          <w:caps w:val="0"/>
          <w:kern w:val="0"/>
        </w:rPr>
      </w:pPr>
      <w:r w:rsidRPr="002F6A28">
        <w:rPr>
          <w:caps w:val="0"/>
          <w:kern w:val="0"/>
        </w:rPr>
        <w:t>NOTIFICATION</w:t>
      </w:r>
    </w:p>
    <w:p w:rsidR="009239F7" w:rsidRPr="002F6A28" w:rsidP="002F6A28" w14:paraId="1925D8E8" w14:textId="77777777">
      <w:pPr>
        <w:jc w:val="center"/>
      </w:pPr>
      <w:r w:rsidRPr="002F6A28">
        <w:t>The following notification is being circulated in accordance with Article 10.6</w:t>
      </w:r>
    </w:p>
    <w:p w:rsidR="009239F7" w:rsidRPr="002F6A28" w:rsidP="002F6A28" w14:paraId="5BFEFD7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4270E9C" w14:textId="77777777" w:rsidTr="00DB13FE">
        <w:tblPrEx>
          <w:tblW w:w="5000" w:type="pct"/>
          <w:tblLayout w:type="fixed"/>
          <w:tblLook w:val="0000"/>
        </w:tblPrEx>
        <w:tc>
          <w:tcPr>
            <w:tcW w:w="607" w:type="dxa"/>
            <w:tcBorders>
              <w:top w:val="double" w:sz="4" w:space="0" w:color="auto"/>
            </w:tcBorders>
          </w:tcPr>
          <w:p w:rsidR="00F85C99" w:rsidRPr="002F6A28" w:rsidP="002F6A28" w14:paraId="604EBF7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814B82F"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5DEACF7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6858283" w14:textId="77777777" w:rsidTr="00DB13FE">
        <w:tblPrEx>
          <w:tblW w:w="5000" w:type="pct"/>
          <w:tblLayout w:type="fixed"/>
          <w:tblLook w:val="0000"/>
        </w:tblPrEx>
        <w:tc>
          <w:tcPr>
            <w:tcW w:w="607" w:type="dxa"/>
          </w:tcPr>
          <w:p w:rsidR="00F85C99" w:rsidRPr="002F6A28" w:rsidP="002F6A28" w14:paraId="3968377C" w14:textId="77777777">
            <w:pPr>
              <w:spacing w:before="120" w:after="120"/>
              <w:jc w:val="left"/>
            </w:pPr>
            <w:r w:rsidRPr="002F6A28">
              <w:rPr>
                <w:b/>
              </w:rPr>
              <w:t>2.</w:t>
            </w:r>
          </w:p>
        </w:tc>
        <w:tc>
          <w:tcPr>
            <w:tcW w:w="8373" w:type="dxa"/>
          </w:tcPr>
          <w:p w:rsidR="00F85C99" w:rsidRPr="002F6A28" w:rsidP="000C3B6C" w14:paraId="6E256E74" w14:textId="77777777">
            <w:pPr>
              <w:spacing w:before="120" w:after="120"/>
            </w:pPr>
            <w:r w:rsidRPr="002F6A28">
              <w:rPr>
                <w:b/>
              </w:rPr>
              <w:t>Agency responsible:</w:t>
            </w:r>
            <w:r w:rsidRPr="00C379C8" w:rsidR="00EE3A11">
              <w:t xml:space="preserve"> </w:t>
            </w:r>
          </w:p>
          <w:p w:rsidR="00EE3A11" w:rsidRPr="00C379C8" w:rsidP="000C3B6C" w14:paraId="2D0B5340" w14:textId="77777777">
            <w:pPr>
              <w:spacing w:after="120"/>
            </w:pPr>
            <w:r w:rsidRPr="00C379C8">
              <w:t>National Highway Traffic Safety Administration (NHTSA), U.S. Department of Transportation (DOT) [2293]</w:t>
            </w:r>
          </w:p>
        </w:tc>
      </w:tr>
      <w:tr w14:paraId="2EB5F1BB" w14:textId="77777777" w:rsidTr="00DB13FE">
        <w:tblPrEx>
          <w:tblW w:w="5000" w:type="pct"/>
          <w:tblLayout w:type="fixed"/>
          <w:tblLook w:val="0000"/>
        </w:tblPrEx>
        <w:tc>
          <w:tcPr>
            <w:tcW w:w="607" w:type="dxa"/>
          </w:tcPr>
          <w:p w:rsidR="00F85C99" w:rsidRPr="002F6A28" w:rsidP="002F6A28" w14:paraId="6AECA145" w14:textId="77777777">
            <w:pPr>
              <w:spacing w:before="120" w:after="120"/>
              <w:jc w:val="left"/>
              <w:rPr>
                <w:b/>
              </w:rPr>
            </w:pPr>
            <w:r w:rsidRPr="002F6A28">
              <w:rPr>
                <w:b/>
              </w:rPr>
              <w:t>3.</w:t>
            </w:r>
          </w:p>
        </w:tc>
        <w:tc>
          <w:tcPr>
            <w:tcW w:w="8373" w:type="dxa"/>
          </w:tcPr>
          <w:p w:rsidR="00F85C99" w:rsidRPr="0058336F" w:rsidP="002F6A28" w14:paraId="12F3D16D"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Seeking public input on Federal Motor Vehicle Safety Standards (FMVSS) and related regulations that may be obsolete, overly restrictive, or impede new safety technologies.</w:t>
            </w:r>
          </w:p>
        </w:tc>
      </w:tr>
      <w:tr w14:paraId="5E58B636" w14:textId="77777777" w:rsidTr="00DB13FE">
        <w:tblPrEx>
          <w:tblW w:w="5000" w:type="pct"/>
          <w:tblLayout w:type="fixed"/>
          <w:tblLook w:val="0000"/>
        </w:tblPrEx>
        <w:tc>
          <w:tcPr>
            <w:tcW w:w="607" w:type="dxa"/>
          </w:tcPr>
          <w:p w:rsidR="00F85C99" w:rsidRPr="002F6A28" w:rsidP="002F6A28" w14:paraId="15075014" w14:textId="77777777">
            <w:pPr>
              <w:spacing w:before="120" w:after="120"/>
              <w:jc w:val="left"/>
            </w:pPr>
            <w:r w:rsidRPr="002F6A28">
              <w:rPr>
                <w:b/>
              </w:rPr>
              <w:t>4.</w:t>
            </w:r>
          </w:p>
        </w:tc>
        <w:tc>
          <w:tcPr>
            <w:tcW w:w="8373" w:type="dxa"/>
          </w:tcPr>
          <w:p w:rsidR="00F85C99" w:rsidRPr="002F6A28" w:rsidP="002F6A28" w14:paraId="5497CB2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Vehicle safety; Road vehicles in general (ICS code(s): 43.020)</w:t>
            </w:r>
          </w:p>
        </w:tc>
      </w:tr>
      <w:tr w14:paraId="2AA97E1A" w14:textId="77777777" w:rsidTr="00DB13FE">
        <w:tblPrEx>
          <w:tblW w:w="5000" w:type="pct"/>
          <w:tblLayout w:type="fixed"/>
          <w:tblLook w:val="0000"/>
        </w:tblPrEx>
        <w:tc>
          <w:tcPr>
            <w:tcW w:w="607" w:type="dxa"/>
          </w:tcPr>
          <w:p w:rsidR="00F85C99" w:rsidRPr="002F6A28" w:rsidP="002F6A28" w14:paraId="0C530DD0" w14:textId="77777777">
            <w:pPr>
              <w:spacing w:before="120" w:after="120"/>
              <w:jc w:val="left"/>
            </w:pPr>
            <w:r w:rsidRPr="002F6A28">
              <w:rPr>
                <w:b/>
              </w:rPr>
              <w:t>5.</w:t>
            </w:r>
          </w:p>
        </w:tc>
        <w:tc>
          <w:tcPr>
            <w:tcW w:w="8373" w:type="dxa"/>
          </w:tcPr>
          <w:p w:rsidR="00F85C99" w:rsidP="002F6A28" w14:paraId="6945900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Request for Comment on Vestigial Vehicle Safety Regulations; (3 page(s), in English)</w:t>
            </w:r>
          </w:p>
          <w:p w:rsidR="000C3B6C" w:rsidRPr="000C3B6C" w:rsidP="002F6A28" w14:paraId="2CB2F72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6385D" w:rsidRPr="00CE6C29" w:rsidP="002F6A28" w14:paraId="68C00C6C"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https://members.wto.org/crnattachments/2026/TBT/USA/26_00841_00_e.pdf</w:t>
              </w:r>
            </w:hyperlink>
          </w:p>
        </w:tc>
      </w:tr>
      <w:tr w14:paraId="02ACB0B3" w14:textId="77777777" w:rsidTr="00DB13FE">
        <w:tblPrEx>
          <w:tblW w:w="5000" w:type="pct"/>
          <w:tblLayout w:type="fixed"/>
          <w:tblLook w:val="0000"/>
        </w:tblPrEx>
        <w:tc>
          <w:tcPr>
            <w:tcW w:w="607" w:type="dxa"/>
          </w:tcPr>
          <w:p w:rsidR="00F85C99" w:rsidRPr="002F6A28" w:rsidP="002F6A28" w14:paraId="43577061" w14:textId="77777777">
            <w:pPr>
              <w:spacing w:before="120" w:after="120"/>
              <w:jc w:val="left"/>
              <w:rPr>
                <w:b/>
              </w:rPr>
            </w:pPr>
            <w:r w:rsidRPr="002F6A28">
              <w:rPr>
                <w:b/>
              </w:rPr>
              <w:t>6.</w:t>
            </w:r>
          </w:p>
        </w:tc>
        <w:tc>
          <w:tcPr>
            <w:tcW w:w="8373" w:type="dxa"/>
          </w:tcPr>
          <w:p w:rsidR="00F85C99" w:rsidRPr="002F6A28" w:rsidP="002F6A28" w14:paraId="0C7F1747" w14:textId="77777777">
            <w:pPr>
              <w:spacing w:before="120" w:after="120"/>
              <w:rPr>
                <w:b/>
              </w:rPr>
            </w:pPr>
            <w:r w:rsidRPr="002F6A28">
              <w:rPr>
                <w:b/>
              </w:rPr>
              <w:t>Description of content:</w:t>
            </w:r>
            <w:r w:rsidRPr="00C379C8" w:rsidR="00FE448B">
              <w:t xml:space="preserve"> Request for comments (RFC) - In alignment with the Department's ongoing commitment to regulatory reform and the promotion of automotive innovation, the National Highway Traffic Safety Administration (NHTSA) is seeking public comment to identify requirements and test procedures within the Federal Motor Vehicle Safety Standards (</w:t>
            </w:r>
            <w:hyperlink r:id="rId6" w:history="1">
              <w:r w:rsidRPr="00C379C8" w:rsidR="00FE448B">
                <w:rPr>
                  <w:color w:val="0000FF"/>
                  <w:u w:val="single"/>
                </w:rPr>
                <w:t>FMVSS</w:t>
              </w:r>
            </w:hyperlink>
            <w:r w:rsidRPr="00C379C8" w:rsidR="00FE448B">
              <w:t>) and regulations that no longer serve a functional safety purpose but continue to impose costs, stifle design creativity, or act as barriers to the deployment of new technologies. This request for comment specifically targets technical requirements that hinder the transition to technology-neutral, performance-based standards.</w:t>
            </w:r>
          </w:p>
        </w:tc>
      </w:tr>
      <w:tr w14:paraId="346F21B2" w14:textId="77777777" w:rsidTr="00DB13FE">
        <w:tblPrEx>
          <w:tblW w:w="5000" w:type="pct"/>
          <w:tblLayout w:type="fixed"/>
          <w:tblLook w:val="0000"/>
        </w:tblPrEx>
        <w:tc>
          <w:tcPr>
            <w:tcW w:w="607" w:type="dxa"/>
          </w:tcPr>
          <w:p w:rsidR="00F85C99" w:rsidRPr="002F6A28" w:rsidP="002F6A28" w14:paraId="36037574" w14:textId="77777777">
            <w:pPr>
              <w:spacing w:before="120" w:after="120"/>
              <w:jc w:val="left"/>
              <w:rPr>
                <w:b/>
              </w:rPr>
            </w:pPr>
            <w:r w:rsidRPr="002F6A28">
              <w:rPr>
                <w:b/>
              </w:rPr>
              <w:t>7.</w:t>
            </w:r>
          </w:p>
        </w:tc>
        <w:tc>
          <w:tcPr>
            <w:tcW w:w="8373" w:type="dxa"/>
          </w:tcPr>
          <w:p w:rsidR="00F85C99" w:rsidRPr="002F6A28" w:rsidP="002F6A28" w14:paraId="3DBDC659"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 Cost saving and productivity enhancement</w:t>
            </w:r>
          </w:p>
        </w:tc>
      </w:tr>
      <w:tr w14:paraId="5B3DFA66" w14:textId="77777777" w:rsidTr="00DB13FE">
        <w:tblPrEx>
          <w:tblW w:w="5000" w:type="pct"/>
          <w:tblLayout w:type="fixed"/>
          <w:tblLook w:val="0000"/>
        </w:tblPrEx>
        <w:tc>
          <w:tcPr>
            <w:tcW w:w="607" w:type="dxa"/>
          </w:tcPr>
          <w:p w:rsidR="00F85C99" w:rsidRPr="002F6A28" w:rsidP="009E75ED" w14:paraId="266C6994" w14:textId="77777777">
            <w:pPr>
              <w:spacing w:before="120" w:after="120"/>
              <w:jc w:val="left"/>
              <w:rPr>
                <w:b/>
              </w:rPr>
            </w:pPr>
            <w:r w:rsidRPr="002F6A28">
              <w:rPr>
                <w:b/>
              </w:rPr>
              <w:t>8.</w:t>
            </w:r>
          </w:p>
        </w:tc>
        <w:tc>
          <w:tcPr>
            <w:tcW w:w="8373" w:type="dxa"/>
          </w:tcPr>
          <w:p w:rsidR="000C3B6C" w:rsidRPr="00EC00D2" w:rsidP="007F13E8" w14:paraId="281B2A49" w14:textId="77777777">
            <w:pPr>
              <w:spacing w:before="120" w:after="120"/>
              <w:rPr>
                <w:bCs/>
              </w:rPr>
            </w:pPr>
            <w:r w:rsidRPr="002F6A28">
              <w:rPr>
                <w:b/>
              </w:rPr>
              <w:t>Relevant documents:</w:t>
            </w:r>
            <w:r w:rsidRPr="002F6A28" w:rsidR="00EE3A11">
              <w:t xml:space="preserve"> </w:t>
            </w:r>
          </w:p>
          <w:p w:rsidR="00EE3A11" w:rsidRPr="002F6A28" w:rsidP="007F13E8" w14:paraId="3531EBFE" w14:textId="77777777">
            <w:pPr>
              <w:spacing w:before="120" w:after="120"/>
            </w:pPr>
            <w:r w:rsidRPr="002F6A28">
              <w:t>91 Federal Register (FR) 2992, 23 January 2026:</w:t>
            </w:r>
          </w:p>
          <w:p w:rsidR="00EE3A11" w:rsidRPr="002F6A28" w:rsidP="007F13E8" w14:paraId="57372EF6" w14:textId="77777777">
            <w:pPr>
              <w:spacing w:before="120" w:after="120"/>
            </w:pPr>
            <w:hyperlink r:id="rId7" w:history="1">
              <w:r w:rsidRPr="002F6A28">
                <w:rPr>
                  <w:color w:val="0000FF"/>
                  <w:u w:val="single"/>
                </w:rPr>
                <w:t>https://www.govinfo.gov/content/pkg/FR-2026-01-23/html/2026-01272.htm</w:t>
              </w:r>
            </w:hyperlink>
          </w:p>
          <w:p w:rsidR="00EE3A11" w:rsidRPr="002F6A28" w:rsidP="007F13E8" w14:paraId="7B117C57" w14:textId="77777777">
            <w:pPr>
              <w:spacing w:before="120" w:after="120"/>
            </w:pPr>
            <w:hyperlink r:id="rId8" w:history="1">
              <w:r w:rsidRPr="002F6A28">
                <w:rPr>
                  <w:color w:val="0000FF"/>
                  <w:u w:val="single"/>
                </w:rPr>
                <w:t>https://www.govinfo.gov/content/pkg/FR-2026-01-23/pdf/2026-01272.pdf</w:t>
              </w:r>
            </w:hyperlink>
          </w:p>
          <w:p w:rsidR="00EE3A11" w:rsidRPr="002F6A28" w:rsidP="007F13E8" w14:paraId="68DC01CD" w14:textId="77777777">
            <w:pPr>
              <w:spacing w:before="120" w:after="120"/>
            </w:pPr>
            <w:r w:rsidRPr="002F6A28">
              <w:t xml:space="preserve">This request for comments is identified by Docket Number NHTSA-2026-0133. The Docket Folder is available on Regulations.gov at </w:t>
            </w:r>
            <w:hyperlink r:id="rId9" w:history="1">
              <w:r w:rsidRPr="002F6A28">
                <w:rPr>
                  <w:color w:val="0000FF"/>
                  <w:u w:val="single"/>
                </w:rPr>
                <w:t>https://www.regulations.gov/docket/NHTSA-</w:t>
              </w:r>
              <w:r w:rsidRPr="002F6A28">
                <w:rPr>
                  <w:color w:val="0000FF"/>
                  <w:u w:val="single"/>
                </w:rPr>
                <w:t>2026-0133/document</w:t>
              </w:r>
            </w:hyperlink>
            <w:r w:rsidRPr="002F6A28">
              <w:t xml:space="preserve"> and provides access to primary documents as well as comments received. Documents are also accessible from </w:t>
            </w:r>
            <w:hyperlink r:id="rId10" w:history="1">
              <w:r w:rsidRPr="002F6A28">
                <w:rPr>
                  <w:color w:val="0000FF"/>
                  <w:u w:val="single"/>
                </w:rPr>
                <w:t>Regulations.gov</w:t>
              </w:r>
            </w:hyperlink>
            <w:r w:rsidRPr="002F6A28">
              <w:t xml:space="preserve"> by searching the Docket Number.</w:t>
            </w:r>
          </w:p>
        </w:tc>
      </w:tr>
      <w:tr w14:paraId="702D417D" w14:textId="77777777" w:rsidTr="00DB13FE">
        <w:tblPrEx>
          <w:tblW w:w="5000" w:type="pct"/>
          <w:tblLayout w:type="fixed"/>
          <w:tblLook w:val="0000"/>
        </w:tblPrEx>
        <w:tc>
          <w:tcPr>
            <w:tcW w:w="607" w:type="dxa"/>
          </w:tcPr>
          <w:p w:rsidR="00EE3A11" w:rsidRPr="002F6A28" w:rsidP="002F6A28" w14:paraId="73BC0E97" w14:textId="77777777">
            <w:pPr>
              <w:spacing w:before="120" w:after="120"/>
              <w:jc w:val="left"/>
              <w:rPr>
                <w:b/>
              </w:rPr>
            </w:pPr>
            <w:r w:rsidRPr="002F6A28">
              <w:rPr>
                <w:b/>
              </w:rPr>
              <w:t>9.</w:t>
            </w:r>
          </w:p>
        </w:tc>
        <w:tc>
          <w:tcPr>
            <w:tcW w:w="8373" w:type="dxa"/>
          </w:tcPr>
          <w:p w:rsidR="00EE3A11" w:rsidRPr="002F6A28" w:rsidP="008953C4" w14:paraId="1088BA82" w14:textId="77777777">
            <w:pPr>
              <w:spacing w:before="120" w:after="120"/>
            </w:pPr>
            <w:r w:rsidRPr="002F6A28">
              <w:rPr>
                <w:b/>
              </w:rPr>
              <w:t>Proposed date of adoption:</w:t>
            </w:r>
            <w:r w:rsidRPr="00C379C8">
              <w:t xml:space="preserve"> To be determined</w:t>
            </w:r>
          </w:p>
          <w:p w:rsidR="00EE3A11" w:rsidRPr="002F6A28" w:rsidP="008953C4" w14:paraId="6867C63F" w14:textId="77777777">
            <w:pPr>
              <w:spacing w:after="120"/>
            </w:pPr>
            <w:r w:rsidRPr="002F6A28">
              <w:rPr>
                <w:b/>
              </w:rPr>
              <w:t>Proposed date of entry into force:</w:t>
            </w:r>
            <w:r w:rsidRPr="00C379C8">
              <w:t xml:space="preserve"> To be determined</w:t>
            </w:r>
          </w:p>
        </w:tc>
      </w:tr>
      <w:tr w14:paraId="7E8C27E6" w14:textId="77777777" w:rsidTr="00DB13FE">
        <w:tblPrEx>
          <w:tblW w:w="5000" w:type="pct"/>
          <w:tblLayout w:type="fixed"/>
          <w:tblLook w:val="0000"/>
        </w:tblPrEx>
        <w:tc>
          <w:tcPr>
            <w:tcW w:w="607" w:type="dxa"/>
            <w:tcBorders>
              <w:bottom w:val="double" w:sz="4" w:space="0" w:color="auto"/>
            </w:tcBorders>
          </w:tcPr>
          <w:p w:rsidR="00F85C99" w:rsidRPr="002F6A28" w:rsidP="002F6A28" w14:paraId="13365A1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72BCE3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922ED4" w14:textId="77777777">
            <w:pPr>
              <w:spacing w:before="120" w:after="120"/>
              <w:rPr>
                <w:bCs/>
              </w:rPr>
            </w:pPr>
            <w:r w:rsidRPr="002F6A28">
              <w:rPr>
                <w:b/>
              </w:rPr>
              <w:t>Final date for comments:</w:t>
            </w:r>
            <w:r w:rsidRPr="00C379C8" w:rsidR="00EE3A11">
              <w:t xml:space="preserve"> 24 March 2026</w:t>
            </w:r>
          </w:p>
          <w:p w:rsidR="000C3B6C" w:rsidRPr="00E3324D" w:rsidP="000C3B6C" w14:paraId="411B4C9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4F56F575"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1" w:history="1">
              <w:r w:rsidRPr="006A4C49">
                <w:rPr>
                  <w:color w:val="0000FF"/>
                  <w:u w:val="single"/>
                </w:rPr>
                <w:t>USA TBT Enquiry Point</w:t>
              </w:r>
            </w:hyperlink>
            <w:r w:rsidRPr="006A4C49">
              <w:t xml:space="preserve"> by or before </w:t>
            </w:r>
            <w:hyperlink r:id="rId12" w:history="1">
              <w:r w:rsidRPr="006A4C49">
                <w:rPr>
                  <w:color w:val="0000FF"/>
                  <w:u w:val="single"/>
                </w:rPr>
                <w:t>4pm</w:t>
              </w:r>
            </w:hyperlink>
            <w:r w:rsidRPr="006A4C49">
              <w:t xml:space="preserve"> </w:t>
            </w:r>
            <w:hyperlink r:id="rId13" w:history="1">
              <w:r w:rsidRPr="006A4C49">
                <w:rPr>
                  <w:color w:val="0000FF"/>
                  <w:u w:val="single"/>
                </w:rPr>
                <w:t>Eastern Time</w:t>
              </w:r>
            </w:hyperlink>
            <w:r w:rsidRPr="006A4C49">
              <w:t xml:space="preserve"> on 24 March 2026. Comments received from WTO Members and their stakeholders will be shared with the NHTSA and will also be submitted to the </w:t>
            </w:r>
            <w:hyperlink r:id="rId9" w:history="1">
              <w:r w:rsidRPr="006A4C49">
                <w:rPr>
                  <w:color w:val="0000FF"/>
                  <w:u w:val="single"/>
                </w:rPr>
                <w:t>Docket</w:t>
              </w:r>
            </w:hyperlink>
            <w:r w:rsidRPr="006A4C49">
              <w:t xml:space="preserve"> on </w:t>
            </w:r>
            <w:hyperlink r:id="rId10" w:history="1">
              <w:r w:rsidRPr="006A4C49">
                <w:rPr>
                  <w:color w:val="0000FF"/>
                  <w:u w:val="single"/>
                </w:rPr>
                <w:t>Regulations.gov</w:t>
              </w:r>
            </w:hyperlink>
            <w:r w:rsidRPr="006A4C49">
              <w:t xml:space="preserve"> if received within the comment period. Commenters should provide specific citations and supporting data demonstrating the technical vestigial (obsolete) nature of these standards; prior </w:t>
            </w:r>
            <w:hyperlink r:id="rId14" w:history="1">
              <w:r w:rsidRPr="006A4C49">
                <w:rPr>
                  <w:color w:val="0000FF"/>
                  <w:u w:val="single"/>
                </w:rPr>
                <w:t>RFI submissions</w:t>
              </w:r>
            </w:hyperlink>
            <w:r w:rsidRPr="006A4C49">
              <w:t xml:space="preserve"> need not be resubmitted.</w:t>
            </w:r>
          </w:p>
          <w:p w:rsidR="000C3B6C" w:rsidRPr="002F6A28" w:rsidP="000C3B6C" w14:paraId="56135BD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FB78593" w14:textId="77777777">
            <w:pPr>
              <w:spacing w:after="120"/>
            </w:pPr>
            <w:r w:rsidRPr="00CE6C29">
              <w:t xml:space="preserve">Please submit comments to: USA WTO TBT Enquiry Point, Email: </w:t>
            </w:r>
            <w:hyperlink r:id="rId11" w:history="1">
              <w:r w:rsidRPr="00CE6C29">
                <w:rPr>
                  <w:color w:val="0000FF"/>
                  <w:u w:val="single"/>
                </w:rPr>
                <w:t>usatbtep@nist.gov</w:t>
              </w:r>
            </w:hyperlink>
          </w:p>
        </w:tc>
      </w:tr>
    </w:tbl>
    <w:p w:rsidR="00EE3A11" w:rsidRPr="002F6A28" w:rsidP="00887259" w14:paraId="61E3980A"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10E8C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8D826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059DA1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84FA98" w14:textId="77777777">
    <w:pPr>
      <w:pStyle w:val="Header"/>
      <w:pBdr>
        <w:bottom w:val="single" w:sz="4" w:space="1" w:color="auto"/>
      </w:pBdr>
      <w:tabs>
        <w:tab w:val="clear" w:pos="4513"/>
        <w:tab w:val="clear" w:pos="9027"/>
      </w:tabs>
      <w:jc w:val="center"/>
    </w:pPr>
    <w:r w:rsidRPr="002F6A28">
      <w:t>tbtSymbol</w:t>
    </w:r>
  </w:p>
  <w:p w:rsidR="009239F7" w:rsidRPr="002F6A28" w:rsidP="009239F7" w14:paraId="1B8E6DAA" w14:textId="77777777">
    <w:pPr>
      <w:pStyle w:val="Header"/>
      <w:pBdr>
        <w:bottom w:val="single" w:sz="4" w:space="1" w:color="auto"/>
      </w:pBdr>
      <w:tabs>
        <w:tab w:val="clear" w:pos="4513"/>
        <w:tab w:val="clear" w:pos="9027"/>
      </w:tabs>
      <w:jc w:val="center"/>
    </w:pPr>
  </w:p>
  <w:p w:rsidR="009239F7" w:rsidRPr="002F6A28" w:rsidP="009239F7" w14:paraId="4211E1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022E8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0EB460" w14:textId="77777777">
    <w:pPr>
      <w:pStyle w:val="Header"/>
      <w:pBdr>
        <w:bottom w:val="single" w:sz="4" w:space="1" w:color="auto"/>
      </w:pBdr>
      <w:tabs>
        <w:tab w:val="clear" w:pos="4513"/>
        <w:tab w:val="clear" w:pos="9027"/>
      </w:tabs>
      <w:jc w:val="center"/>
    </w:pPr>
    <w:bookmarkStart w:id="0" w:name="spsSymbolHeader"/>
    <w:r w:rsidRPr="002F6A28">
      <w:t>G/TBT/N/USA/2260</w:t>
    </w:r>
    <w:bookmarkEnd w:id="0"/>
  </w:p>
  <w:p w:rsidR="009239F7" w:rsidRPr="002F6A28" w:rsidP="009239F7" w14:paraId="232AACA1" w14:textId="77777777">
    <w:pPr>
      <w:pStyle w:val="Header"/>
      <w:pBdr>
        <w:bottom w:val="single" w:sz="4" w:space="1" w:color="auto"/>
      </w:pBdr>
      <w:tabs>
        <w:tab w:val="clear" w:pos="4513"/>
        <w:tab w:val="clear" w:pos="9027"/>
      </w:tabs>
      <w:jc w:val="center"/>
    </w:pPr>
  </w:p>
  <w:p w:rsidR="009239F7" w:rsidRPr="002F6A28" w:rsidP="009239F7" w14:paraId="372D699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4389C2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77D50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5E99C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3E3B5B" w14:textId="77777777">
          <w:pPr>
            <w:jc w:val="right"/>
            <w:rPr>
              <w:b/>
              <w:color w:val="FF0000"/>
              <w:szCs w:val="16"/>
            </w:rPr>
          </w:pPr>
        </w:p>
      </w:tc>
    </w:tr>
    <w:bookmarkEnd w:id="1"/>
    <w:tr w14:paraId="21D2411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2337FB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CB834E6" w14:textId="77777777">
          <w:pPr>
            <w:jc w:val="right"/>
            <w:rPr>
              <w:b/>
              <w:szCs w:val="16"/>
            </w:rPr>
          </w:pPr>
        </w:p>
      </w:tc>
    </w:tr>
    <w:tr w14:paraId="79BF0E3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A17A13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78F911F" w14:textId="77777777">
          <w:pPr>
            <w:jc w:val="right"/>
            <w:rPr>
              <w:b/>
              <w:szCs w:val="16"/>
            </w:rPr>
          </w:pPr>
          <w:bookmarkStart w:id="2" w:name="bmkSymbols"/>
          <w:r w:rsidRPr="002F6A28">
            <w:rPr>
              <w:b/>
              <w:szCs w:val="16"/>
            </w:rPr>
            <w:t>G/TBT/N/USA/2260</w:t>
          </w:r>
          <w:bookmarkEnd w:id="2"/>
        </w:p>
      </w:tc>
    </w:tr>
    <w:tr w14:paraId="7EDD471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190C6B8" w14:textId="77777777"/>
      </w:tc>
      <w:tc>
        <w:tcPr>
          <w:tcW w:w="5448" w:type="dxa"/>
          <w:gridSpan w:val="2"/>
          <w:shd w:val="clear" w:color="auto" w:fill="FFFFFF"/>
          <w:tcMar>
            <w:left w:w="108" w:type="dxa"/>
            <w:right w:w="108" w:type="dxa"/>
          </w:tcMar>
          <w:vAlign w:val="center"/>
        </w:tcPr>
        <w:p w:rsidR="00ED54E0" w:rsidRPr="009239F7" w:rsidP="00B801E9" w14:paraId="1A2454FE" w14:textId="77777777">
          <w:pPr>
            <w:jc w:val="right"/>
            <w:rPr>
              <w:szCs w:val="16"/>
            </w:rPr>
          </w:pPr>
          <w:bookmarkStart w:id="3" w:name="spsDateDistribution"/>
          <w:bookmarkStart w:id="4" w:name="bmkDate"/>
          <w:r w:rsidRPr="009239F7">
            <w:rPr>
              <w:szCs w:val="16"/>
            </w:rPr>
            <w:t>11 February 2026</w:t>
          </w:r>
          <w:bookmarkEnd w:id="3"/>
          <w:bookmarkEnd w:id="4"/>
        </w:p>
      </w:tc>
    </w:tr>
    <w:tr w14:paraId="3621B06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9FC8397" w14:textId="77777777">
          <w:pPr>
            <w:jc w:val="left"/>
            <w:rPr>
              <w:b/>
            </w:rPr>
          </w:pPr>
          <w:bookmarkStart w:id="5" w:name="bmkSerial"/>
          <w:r>
            <w:rPr>
              <w:rFonts w:ascii="Verdana" w:eastAsia="Verdana" w:hAnsi="Verdana" w:cs="Verdana"/>
              <w:b w:val="0"/>
              <w:color w:val="FF0000"/>
              <w:sz w:val="18"/>
            </w:rPr>
            <w:t>(26-0908)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750E9A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3611FF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578FA0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D1C57C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0147E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79479123">
    <w:abstractNumId w:val="9"/>
  </w:num>
  <w:num w:numId="2" w16cid:durableId="1179344522">
    <w:abstractNumId w:val="7"/>
  </w:num>
  <w:num w:numId="3" w16cid:durableId="91363785">
    <w:abstractNumId w:val="6"/>
  </w:num>
  <w:num w:numId="4" w16cid:durableId="658970714">
    <w:abstractNumId w:val="5"/>
  </w:num>
  <w:num w:numId="5" w16cid:durableId="1501650900">
    <w:abstractNumId w:val="4"/>
  </w:num>
  <w:num w:numId="6" w16cid:durableId="94718783">
    <w:abstractNumId w:val="12"/>
  </w:num>
  <w:num w:numId="7" w16cid:durableId="604656522">
    <w:abstractNumId w:val="11"/>
  </w:num>
  <w:num w:numId="8" w16cid:durableId="742683080">
    <w:abstractNumId w:val="10"/>
  </w:num>
  <w:num w:numId="9" w16cid:durableId="1854807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4340872">
    <w:abstractNumId w:val="13"/>
  </w:num>
  <w:num w:numId="11" w16cid:durableId="847401348">
    <w:abstractNumId w:val="8"/>
  </w:num>
  <w:num w:numId="12" w16cid:durableId="1241599243">
    <w:abstractNumId w:val="3"/>
  </w:num>
  <w:num w:numId="13" w16cid:durableId="60831204">
    <w:abstractNumId w:val="2"/>
  </w:num>
  <w:num w:numId="14" w16cid:durableId="775448272">
    <w:abstractNumId w:val="1"/>
  </w:num>
  <w:num w:numId="15" w16cid:durableId="398216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A6DB7"/>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C64B1"/>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385D"/>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88A47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regulations.gov/" TargetMode="External" /><Relationship Id="rId11" Type="http://schemas.openxmlformats.org/officeDocument/2006/relationships/hyperlink" Target="mailto:usatbtep@nist.gov" TargetMode="External" /><Relationship Id="rId12" Type="http://schemas.openxmlformats.org/officeDocument/2006/relationships/hyperlink" Target="http://time-time.net/times/time-zones/usa-canada/current-eastern-time-est.php" TargetMode="External" /><Relationship Id="rId13" Type="http://schemas.openxmlformats.org/officeDocument/2006/relationships/hyperlink" Target="https://24timezones.com/time-zone/et" TargetMode="External" /><Relationship Id="rId14" Type="http://schemas.openxmlformats.org/officeDocument/2006/relationships/hyperlink" Target="https://www.regulations.gov/document/DOT-OST-2025-0026-0001/comment"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USA/26_00841_00_e.pdf" TargetMode="External" /><Relationship Id="rId6" Type="http://schemas.openxmlformats.org/officeDocument/2006/relationships/hyperlink" Target="https://www.ecfr.gov/current/title-49/subtitle-B/chapter-V/part-571" TargetMode="External" /><Relationship Id="rId7" Type="http://schemas.openxmlformats.org/officeDocument/2006/relationships/hyperlink" Target="https://www.govinfo.gov/content/pkg/FR-2026-01-23/html/2026-01272.htm" TargetMode="External" /><Relationship Id="rId8" Type="http://schemas.openxmlformats.org/officeDocument/2006/relationships/hyperlink" Target="https://www.govinfo.gov/content/pkg/FR-2026-01-23/pdf/2026-01272.pdf" TargetMode="External" /><Relationship Id="rId9" Type="http://schemas.openxmlformats.org/officeDocument/2006/relationships/hyperlink" Target="https://www.regulations.gov/docket/NHTSA-2026-0133/documen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2026-02-11T09:01:00Z</dcterms:created>
  <dcterms:modified xsi:type="dcterms:W3CDTF">2026-02-11T09:01:00Z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