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9F87181" w14:textId="77777777">
      <w:pPr>
        <w:pStyle w:val="Title"/>
      </w:pPr>
      <w:r w:rsidRPr="002F663C">
        <w:t>NOTIFICATION</w:t>
      </w:r>
    </w:p>
    <w:p w:rsidR="002F663C" w:rsidRPr="002F663C" w:rsidP="00DD3DD7" w14:paraId="5B274943" w14:textId="77777777">
      <w:pPr>
        <w:pStyle w:val="Title3"/>
      </w:pPr>
      <w:r w:rsidRPr="002F663C">
        <w:t>Addendum</w:t>
      </w:r>
    </w:p>
    <w:p w:rsidR="002F663C" w:rsidP="001E2E4A" w14:paraId="0D3282A8"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rsidR="001E2E4A" w:rsidRPr="002F663C" w:rsidP="001E2E4A" w14:paraId="65CB2F69" w14:textId="77777777">
      <w:pPr>
        <w:rPr>
          <w:rFonts w:eastAsia="Calibri" w:cs="Times New Roman"/>
        </w:rPr>
      </w:pPr>
    </w:p>
    <w:p w:rsidR="002F663C" w:rsidRPr="002F663C" w:rsidP="002F663C" w14:paraId="3EE6BAD1" w14:textId="77777777">
      <w:pPr>
        <w:jc w:val="center"/>
        <w:rPr>
          <w:rFonts w:eastAsia="Calibri" w:cs="Times New Roman"/>
          <w:b/>
        </w:rPr>
      </w:pPr>
      <w:r w:rsidRPr="002F663C">
        <w:rPr>
          <w:rFonts w:eastAsia="Calibri" w:cs="Times New Roman"/>
          <w:b/>
        </w:rPr>
        <w:t>_______________</w:t>
      </w:r>
    </w:p>
    <w:p w:rsidR="002F663C" w:rsidP="002F663C" w14:paraId="3499BE71" w14:textId="77777777">
      <w:pPr>
        <w:rPr>
          <w:rFonts w:eastAsia="Calibri" w:cs="Times New Roman"/>
        </w:rPr>
      </w:pPr>
    </w:p>
    <w:p w:rsidR="00C14444" w:rsidRPr="002F663C" w:rsidP="002F663C" w14:paraId="092BB8B7" w14:textId="77777777">
      <w:pPr>
        <w:rPr>
          <w:rFonts w:eastAsia="Calibri" w:cs="Times New Roman"/>
        </w:rPr>
      </w:pPr>
    </w:p>
    <w:p w:rsidR="002F663C" w:rsidRPr="002F663C" w:rsidP="002F663C" w14:paraId="6D59F8C7"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Amendments to the Legal Inspection Requirements for Wooden Board Commodities</w:t>
      </w:r>
    </w:p>
    <w:p w:rsidR="002F663C" w:rsidRPr="002F663C" w:rsidP="002F663C" w14:paraId="2FA9E241"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1DFCD7D"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359AA1D"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1E1683D" w14:textId="77777777" w:rsidTr="00E9471B">
        <w:tblPrEx>
          <w:tblW w:w="9049" w:type="dxa"/>
          <w:tblLayout w:type="fixed"/>
          <w:tblLook w:val="04A0"/>
        </w:tblPrEx>
        <w:tc>
          <w:tcPr>
            <w:tcW w:w="851" w:type="dxa"/>
          </w:tcPr>
          <w:p w:rsidR="002F663C" w:rsidRPr="00711F9C" w:rsidP="00C14444" w14:paraId="41DAFBA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08F59F00"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00E5576" w14:textId="77777777" w:rsidTr="00E9471B">
        <w:tblPrEx>
          <w:tblW w:w="9049" w:type="dxa"/>
          <w:tblLayout w:type="fixed"/>
          <w:tblLook w:val="04A0"/>
        </w:tblPrEx>
        <w:tc>
          <w:tcPr>
            <w:tcW w:w="851" w:type="dxa"/>
          </w:tcPr>
          <w:p w:rsidR="002F663C" w:rsidRPr="00711F9C" w:rsidP="00C14444" w14:paraId="4F68D09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3160D71"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30 January 2026</w:t>
            </w:r>
          </w:p>
        </w:tc>
      </w:tr>
      <w:tr w14:paraId="4A885DD0" w14:textId="77777777" w:rsidTr="00E9471B">
        <w:tblPrEx>
          <w:tblW w:w="9049" w:type="dxa"/>
          <w:tblLayout w:type="fixed"/>
          <w:tblLook w:val="04A0"/>
        </w:tblPrEx>
        <w:tc>
          <w:tcPr>
            <w:tcW w:w="851" w:type="dxa"/>
          </w:tcPr>
          <w:p w:rsidR="002F663C" w:rsidRPr="00711F9C" w:rsidP="00C14444" w14:paraId="40F1463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31EAAB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30 January 2026</w:t>
            </w:r>
          </w:p>
        </w:tc>
      </w:tr>
      <w:tr w14:paraId="7B7F64ED" w14:textId="77777777" w:rsidTr="00E9471B">
        <w:tblPrEx>
          <w:tblW w:w="9049" w:type="dxa"/>
          <w:tblLayout w:type="fixed"/>
          <w:tblLook w:val="04A0"/>
        </w:tblPrEx>
        <w:tc>
          <w:tcPr>
            <w:tcW w:w="851" w:type="dxa"/>
          </w:tcPr>
          <w:p w:rsidR="002F663C" w:rsidRPr="00711F9C" w:rsidP="00C14444" w14:paraId="6C83CFE6"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7CBAB8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2026</w:t>
            </w:r>
          </w:p>
        </w:tc>
      </w:tr>
      <w:tr w14:paraId="5F7419A4" w14:textId="77777777" w:rsidTr="00E9471B">
        <w:tblPrEx>
          <w:tblW w:w="9049" w:type="dxa"/>
          <w:tblLayout w:type="fixed"/>
          <w:tblLook w:val="04A0"/>
        </w:tblPrEx>
        <w:tc>
          <w:tcPr>
            <w:tcW w:w="851" w:type="dxa"/>
          </w:tcPr>
          <w:p w:rsidR="002F663C" w:rsidRPr="00711F9C" w:rsidP="00C14444" w14:paraId="614FDBF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4FB6AD4F"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E237EFA"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https://members.wto.org/crnattachments/2026/TBT/TPKM/final_measure/26_00647_00_x.pdf</w:t>
              </w:r>
            </w:hyperlink>
          </w:p>
          <w:p w:rsidR="002F663C" w:rsidRPr="002F663C" w:rsidP="00EB7B40" w14:paraId="22CAF70B"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https://members.wto.org/crnattachments/2026/TBT/TPKM/final_measure/26_00647_00_e.pdf</w:t>
              </w:r>
            </w:hyperlink>
          </w:p>
        </w:tc>
      </w:tr>
      <w:tr w14:paraId="2F4FC0F2" w14:textId="77777777" w:rsidTr="00E9471B">
        <w:tblPrEx>
          <w:tblW w:w="9049" w:type="dxa"/>
          <w:tblLayout w:type="fixed"/>
          <w:tblLook w:val="04A0"/>
        </w:tblPrEx>
        <w:tc>
          <w:tcPr>
            <w:tcW w:w="851" w:type="dxa"/>
          </w:tcPr>
          <w:p w:rsidR="002F663C" w:rsidRPr="00711F9C" w:rsidP="00C14444" w14:paraId="04088E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7577F5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2BCC7F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D6CAC93" w14:textId="77777777" w:rsidTr="00E9471B">
        <w:tblPrEx>
          <w:tblW w:w="9049" w:type="dxa"/>
          <w:tblLayout w:type="fixed"/>
          <w:tblLook w:val="04A0"/>
        </w:tblPrEx>
        <w:tc>
          <w:tcPr>
            <w:tcW w:w="851" w:type="dxa"/>
          </w:tcPr>
          <w:p w:rsidR="002F663C" w:rsidRPr="00711F9C" w:rsidP="00C14444" w14:paraId="21A9CD9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A4022B9"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980CE0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1595EBC" w14:textId="77777777" w:rsidTr="00E9471B">
        <w:tblPrEx>
          <w:tblW w:w="9049" w:type="dxa"/>
          <w:tblLayout w:type="fixed"/>
          <w:tblLook w:val="04A0"/>
        </w:tblPrEx>
        <w:tc>
          <w:tcPr>
            <w:tcW w:w="851" w:type="dxa"/>
          </w:tcPr>
          <w:p w:rsidR="002F663C" w:rsidRPr="00711F9C" w:rsidP="00C14444" w14:paraId="0D25489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A5D88E3"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950AD4E" w14:textId="77777777" w:rsidTr="00E9471B">
        <w:tblPrEx>
          <w:tblW w:w="9049" w:type="dxa"/>
          <w:tblLayout w:type="fixed"/>
          <w:tblLook w:val="04A0"/>
        </w:tblPrEx>
        <w:tc>
          <w:tcPr>
            <w:tcW w:w="851" w:type="dxa"/>
            <w:tcBorders>
              <w:bottom w:val="double" w:sz="4" w:space="0" w:color="auto"/>
            </w:tcBorders>
          </w:tcPr>
          <w:p w:rsidR="002F663C" w:rsidRPr="00711F9C" w:rsidP="00C14444" w14:paraId="7C9405D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5B12E7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715388A" w14:textId="77777777">
      <w:pPr>
        <w:jc w:val="left"/>
        <w:rPr>
          <w:rFonts w:eastAsia="Calibri" w:cs="Times New Roman"/>
          <w:highlight w:val="yellow"/>
        </w:rPr>
      </w:pPr>
    </w:p>
    <w:p w:rsidR="003971FF" w:rsidRPr="007F6EA2" w:rsidP="00B16ACF" w14:paraId="0426F09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purpose of this notification is to provide the final texts of "Amendments to the Legal Inspection Requirements for Wooden Board Commodities" and relevant dates of its implementation. The draft texts notified in "G/TBT/N/TPKM/570" were adopted with a minor change, namely that the originally proposed implementation date of 1 April 2026 is extended to 1 July 2026.</w:t>
      </w:r>
    </w:p>
    <w:p w:rsidR="006C5A96" w:rsidP="006C5A96" w14:paraId="64E9487E" w14:textId="77777777">
      <w:pPr>
        <w:jc w:val="center"/>
        <w:rPr>
          <w:b/>
        </w:rPr>
      </w:pPr>
      <w:r w:rsidRPr="003971FF">
        <w:rPr>
          <w:b/>
        </w:rPr>
        <w:t>__________</w:t>
      </w:r>
    </w:p>
    <w:p w:rsidR="004D4D19" w:rsidP="007F38C2" w14:paraId="648EEFF9" w14:textId="77777777">
      <w:pPr>
        <w:jc w:val="center"/>
        <w:rPr>
          <w:b/>
        </w:rPr>
      </w:pPr>
    </w:p>
    <w:p w:rsidR="00A1565D" w:rsidP="003971FF" w14:paraId="5A991A5E"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DBC1A8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A17EFE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65B1CC1" w14:textId="77777777">
      <w:r>
        <w:separator/>
      </w:r>
    </w:p>
  </w:footnote>
  <w:footnote w:type="continuationSeparator" w:id="1">
    <w:p w:rsidR="004D3A6A" w:rsidP="00ED54E0" w14:paraId="47A7AC23" w14:textId="77777777">
      <w:r>
        <w:continuationSeparator/>
      </w:r>
    </w:p>
  </w:footnote>
  <w:footnote w:id="2">
    <w:p w:rsidR="007F6EA2" w14:paraId="5DC9E671"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7BECAE4"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3D7A3F1B" w14:textId="77777777">
    <w:pPr>
      <w:pStyle w:val="Header"/>
      <w:pBdr>
        <w:bottom w:val="single" w:sz="4" w:space="1" w:color="auto"/>
      </w:pBdr>
      <w:tabs>
        <w:tab w:val="clear" w:pos="4513"/>
        <w:tab w:val="clear" w:pos="9027"/>
      </w:tabs>
      <w:jc w:val="center"/>
    </w:pPr>
  </w:p>
  <w:p w:rsidR="00DD3DD7" w:rsidRPr="00DD3DD7" w:rsidP="00DD3DD7" w14:paraId="15D3C41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81601D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7B4BA7A" w14:textId="77777777">
    <w:pPr>
      <w:pStyle w:val="Header"/>
      <w:pBdr>
        <w:bottom w:val="single" w:sz="4" w:space="1" w:color="auto"/>
      </w:pBdr>
      <w:tabs>
        <w:tab w:val="clear" w:pos="4513"/>
        <w:tab w:val="clear" w:pos="9027"/>
      </w:tabs>
      <w:jc w:val="center"/>
    </w:pPr>
    <w:bookmarkStart w:id="3" w:name="spsSymbolHeader"/>
    <w:r w:rsidRPr="00DD3DD7">
      <w:t>G/TBT/N/TPKM/570/Add.1</w:t>
    </w:r>
    <w:bookmarkEnd w:id="3"/>
  </w:p>
  <w:p w:rsidR="00DD3DD7" w:rsidRPr="00DD3DD7" w:rsidP="00DD3DD7" w14:paraId="0B6296CA" w14:textId="77777777">
    <w:pPr>
      <w:pStyle w:val="Header"/>
      <w:pBdr>
        <w:bottom w:val="single" w:sz="4" w:space="1" w:color="auto"/>
      </w:pBdr>
      <w:tabs>
        <w:tab w:val="clear" w:pos="4513"/>
        <w:tab w:val="clear" w:pos="9027"/>
      </w:tabs>
      <w:jc w:val="center"/>
    </w:pPr>
  </w:p>
  <w:p w:rsidR="00DD3DD7" w:rsidRPr="00DD3DD7" w:rsidP="00DD3DD7" w14:paraId="603F8D4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011B20E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67B5A1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1B871588"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851D594" w14:textId="77777777">
          <w:pPr>
            <w:jc w:val="right"/>
            <w:rPr>
              <w:b/>
              <w:color w:val="FF0000"/>
              <w:szCs w:val="16"/>
            </w:rPr>
          </w:pPr>
          <w:r>
            <w:rPr>
              <w:b/>
              <w:color w:val="FF0000"/>
              <w:szCs w:val="16"/>
            </w:rPr>
            <w:t xml:space="preserve"> </w:t>
          </w:r>
        </w:p>
      </w:tc>
    </w:tr>
    <w:tr w14:paraId="3C3B974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53B2D12"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A3CDEC8" w14:textId="77777777">
          <w:pPr>
            <w:jc w:val="right"/>
            <w:rPr>
              <w:b/>
              <w:szCs w:val="16"/>
            </w:rPr>
          </w:pPr>
        </w:p>
      </w:tc>
    </w:tr>
    <w:tr w14:paraId="15F68C1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527DCA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548ECA6" w14:textId="77777777">
          <w:pPr>
            <w:jc w:val="right"/>
            <w:rPr>
              <w:rFonts w:eastAsia="Calibri" w:cs="Times New Roman"/>
              <w:b/>
              <w:szCs w:val="16"/>
            </w:rPr>
          </w:pPr>
          <w:bookmarkStart w:id="4" w:name="bmkSymbols"/>
          <w:r w:rsidRPr="002F663C">
            <w:rPr>
              <w:rFonts w:eastAsia="Calibri" w:cs="Times New Roman"/>
              <w:b/>
              <w:szCs w:val="16"/>
            </w:rPr>
            <w:t>G/TBT/N/TPKM/570/Add.1</w:t>
          </w:r>
          <w:bookmarkEnd w:id="4"/>
        </w:p>
        <w:p w:rsidR="00C14444" w:rsidRPr="00C14444" w:rsidP="00C14444" w14:paraId="09AB916C" w14:textId="77777777">
          <w:pPr>
            <w:jc w:val="center"/>
            <w:rPr>
              <w:szCs w:val="16"/>
            </w:rPr>
          </w:pPr>
        </w:p>
      </w:tc>
    </w:tr>
    <w:tr w14:paraId="40F7306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E6A1100" w14:textId="77777777"/>
      </w:tc>
      <w:tc>
        <w:tcPr>
          <w:tcW w:w="5448" w:type="dxa"/>
          <w:gridSpan w:val="2"/>
          <w:shd w:val="clear" w:color="auto" w:fill="FFFFFF"/>
          <w:tcMar>
            <w:left w:w="108" w:type="dxa"/>
            <w:right w:w="108" w:type="dxa"/>
          </w:tcMar>
          <w:vAlign w:val="center"/>
        </w:tcPr>
        <w:p w:rsidR="00ED54E0" w:rsidRPr="00182B84" w:rsidP="00425DC5" w14:paraId="361AE605" w14:textId="77777777">
          <w:pPr>
            <w:jc w:val="right"/>
            <w:rPr>
              <w:szCs w:val="16"/>
            </w:rPr>
          </w:pPr>
          <w:bookmarkStart w:id="5" w:name="bmkDate"/>
          <w:r w:rsidRPr="00182B84">
            <w:rPr>
              <w:szCs w:val="16"/>
            </w:rPr>
            <w:t>2 February 2026</w:t>
          </w:r>
          <w:bookmarkEnd w:id="5"/>
        </w:p>
      </w:tc>
    </w:tr>
    <w:tr w14:paraId="4354E99B"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6097A92" w14:textId="77777777">
          <w:pPr>
            <w:jc w:val="left"/>
            <w:rPr>
              <w:b/>
            </w:rPr>
          </w:pPr>
          <w:bookmarkStart w:id="6" w:name="bmkSerial"/>
          <w:r>
            <w:rPr>
              <w:rFonts w:ascii="Verdana" w:eastAsia="Verdana" w:hAnsi="Verdana" w:cs="Verdana"/>
              <w:b w:val="0"/>
              <w:color w:val="FF0000"/>
              <w:sz w:val="18"/>
            </w:rPr>
            <w:t>(26-0715)</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4B01CFE"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0EF239B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B92B507"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6379F97"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D9D4E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0733962">
    <w:abstractNumId w:val="9"/>
  </w:num>
  <w:num w:numId="2" w16cid:durableId="1869827363">
    <w:abstractNumId w:val="7"/>
  </w:num>
  <w:num w:numId="3" w16cid:durableId="697581504">
    <w:abstractNumId w:val="6"/>
  </w:num>
  <w:num w:numId="4" w16cid:durableId="1387216565">
    <w:abstractNumId w:val="5"/>
  </w:num>
  <w:num w:numId="5" w16cid:durableId="1326740976">
    <w:abstractNumId w:val="4"/>
  </w:num>
  <w:num w:numId="6" w16cid:durableId="950894197">
    <w:abstractNumId w:val="12"/>
  </w:num>
  <w:num w:numId="7" w16cid:durableId="714156977">
    <w:abstractNumId w:val="11"/>
  </w:num>
  <w:num w:numId="8" w16cid:durableId="1612471619">
    <w:abstractNumId w:val="10"/>
  </w:num>
  <w:num w:numId="9" w16cid:durableId="189101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4842557">
    <w:abstractNumId w:val="13"/>
  </w:num>
  <w:num w:numId="11" w16cid:durableId="663360850">
    <w:abstractNumId w:val="8"/>
  </w:num>
  <w:num w:numId="12" w16cid:durableId="441801141">
    <w:abstractNumId w:val="3"/>
  </w:num>
  <w:num w:numId="13" w16cid:durableId="152454670">
    <w:abstractNumId w:val="2"/>
  </w:num>
  <w:num w:numId="14" w16cid:durableId="1920675958">
    <w:abstractNumId w:val="1"/>
  </w:num>
  <w:num w:numId="15" w16cid:durableId="1783190048">
    <w:abstractNumId w:val="0"/>
  </w:num>
  <w:num w:numId="16" w16cid:durableId="142464284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E0CC8"/>
    <w:rsid w:val="000F3D39"/>
    <w:rsid w:val="001028BC"/>
    <w:rsid w:val="001120DB"/>
    <w:rsid w:val="0011356B"/>
    <w:rsid w:val="00124403"/>
    <w:rsid w:val="0013337F"/>
    <w:rsid w:val="0013637D"/>
    <w:rsid w:val="001642F0"/>
    <w:rsid w:val="00175DD6"/>
    <w:rsid w:val="00182B84"/>
    <w:rsid w:val="001C2A9D"/>
    <w:rsid w:val="001E291F"/>
    <w:rsid w:val="001E2E4A"/>
    <w:rsid w:val="00223DA8"/>
    <w:rsid w:val="00233408"/>
    <w:rsid w:val="00265982"/>
    <w:rsid w:val="00265A0E"/>
    <w:rsid w:val="0027067B"/>
    <w:rsid w:val="00281997"/>
    <w:rsid w:val="0029672B"/>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115"/>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44766"/>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71BB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TPKM/final_measure/26_00647_00_x.pdf" TargetMode="External" /><Relationship Id="rId8" Type="http://schemas.openxmlformats.org/officeDocument/2006/relationships/hyperlink" Target="https://members.wto.org/crnattachments/2026/TBT/TPKM/final_measure/26_0064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19BEF253-56F4-493C-B203-7DD748263D8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2026-02-02T11:17:00Z</dcterms:created>
  <dcterms:modified xsi:type="dcterms:W3CDTF">2026-02-02T12:19:00Z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