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BC543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F773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0B9F0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3FC7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E1BE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4388C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11E409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State of California</w:t>
            </w:r>
          </w:p>
        </w:tc>
      </w:tr>
      <w:tr w14:paraId="38FB9A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C70C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25A76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934CF2" w14:textId="77777777">
            <w:pPr>
              <w:spacing w:after="120"/>
            </w:pPr>
            <w:r w:rsidRPr="00C379C8">
              <w:t>California Department of Toxic Substances Control, State of California [2290]</w:t>
            </w:r>
          </w:p>
        </w:tc>
      </w:tr>
      <w:tr w14:paraId="5FAEAF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068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A2FC1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[X],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B83B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93F4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0569C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Dish detergents and shampoo containing 1,4-dioxane; Surface active agents (ICS code(s): 71.100.40); Cosmetics. Toiletries (ICS code(s): 71.100.70)</w:t>
            </w:r>
          </w:p>
        </w:tc>
      </w:tr>
      <w:tr w14:paraId="68C240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D09F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7F37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Safer Consumer Products Regulations; (4 page(s), in English)</w:t>
            </w:r>
          </w:p>
          <w:p w:rsidR="000C3B6C" w:rsidRPr="000C3B6C" w:rsidP="002F6A28" w14:paraId="2F79C14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03E63" w:rsidRPr="00CE6C29" w:rsidP="002F6A28" w14:paraId="6CF8394C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https://members.wto.org/crnattachments/2026/TBT/USA/26_00496_00_e.pdf</w:t>
              </w:r>
            </w:hyperlink>
          </w:p>
          <w:p w:rsidR="00503E63" w:rsidRPr="00CE6C29" w:rsidP="002F6A28" w14:paraId="09BB1285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https://members.wto.org/crnattachments/2026/TBT/USA/26_00496_01_e.pdf</w:t>
              </w:r>
            </w:hyperlink>
          </w:p>
        </w:tc>
      </w:tr>
      <w:tr w14:paraId="3194E5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4B9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E350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Adds manual dish detergents and shampoo containing 1,4-dioxane at concentrations greater than 1 part per million (ppm) as Priority Products to the 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Priority Products List</w:t>
              </w:r>
            </w:hyperlink>
            <w:r w:rsidRPr="00C379C8" w:rsidR="00FE448B">
              <w:t>.</w:t>
            </w:r>
          </w:p>
        </w:tc>
      </w:tr>
      <w:tr w14:paraId="782DB9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407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2F14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18BFD6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29FC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EC903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882023" w14:textId="77777777">
            <w:pPr>
              <w:spacing w:before="120" w:after="120"/>
            </w:pPr>
            <w:r w:rsidRPr="002F6A28">
              <w:t xml:space="preserve">No. 3-Z, California Regulatory Notice Register 16 January 2026 pages 41-45: 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https://oal.ca.gov/wp-content/uploads/sites/166/2026/01/2026-Notice-Register-No.-3-Z-January-16-2026.pdf</w:t>
              </w:r>
            </w:hyperlink>
          </w:p>
          <w:p w:rsidR="00EE3A11" w:rsidRPr="002F6A28" w:rsidP="007F13E8" w14:paraId="21459A96" w14:textId="77777777">
            <w:pPr>
              <w:spacing w:before="120" w:after="120"/>
            </w:pPr>
            <w:r w:rsidRPr="002F6A28">
              <w:t xml:space="preserve">Manual Dish Detergents and Shampoo Containing 1,4-Dioxane at Concentrations Greater Than 1 Part per Million: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https://dtsc.ca.gov/scp/manual_dish_detergents_and_shampoo_containing_14-dioxane/</w:t>
              </w:r>
            </w:hyperlink>
          </w:p>
          <w:p w:rsidR="00EE3A11" w:rsidRPr="002F6A28" w:rsidP="007F13E8" w14:paraId="064824FE" w14:textId="77777777">
            <w:pPr>
              <w:spacing w:before="120" w:after="120"/>
            </w:pPr>
            <w:r w:rsidRPr="002F6A28">
              <w:t xml:space="preserve">Listing Manual Dish Detergents and Shampoo Containing 1,4-Dioxane at Concentrations Greater Than 1 Part per Million (ppm) as Priority Products: </w:t>
            </w:r>
            <w:hyperlink r:id="rId11" w:history="1">
              <w:r w:rsidRPr="002F6A28">
                <w:rPr>
                  <w:color w:val="0000FF"/>
                  <w:u w:val="single"/>
                </w:rPr>
                <w:t>https://dtsc.ca.gov/listing-manual-dish-detergents-and-shampoo-containing-14-dioxane-at-concentrations-greater-than-1-part-per-million-ppm-as-priority-products/</w:t>
              </w:r>
            </w:hyperlink>
          </w:p>
        </w:tc>
      </w:tr>
      <w:tr w14:paraId="4AEF30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28575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F0990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D2B8DE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A89B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1DF1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8D296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E843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March 2026</w:t>
            </w:r>
          </w:p>
          <w:p w:rsidR="000C3B6C" w:rsidRPr="00E3324D" w:rsidP="000C3B6C" w14:paraId="067FB4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C46DA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WTO Members and their stakeholders are asked to submit comments to the </w:t>
            </w:r>
            <w:hyperlink r:id="rId12" w:history="1">
              <w:r w:rsidRPr="006A4C49">
                <w:rPr>
                  <w:color w:val="0000FF"/>
                  <w:u w:val="single"/>
                </w:rPr>
                <w:t>USA TBT Enquiry Point</w:t>
              </w:r>
            </w:hyperlink>
            <w:r w:rsidRPr="006A4C49">
              <w:t xml:space="preserve"> by or before </w:t>
            </w:r>
            <w:hyperlink r:id="rId13" w:history="1">
              <w:r w:rsidRPr="006A4C49">
                <w:rPr>
                  <w:color w:val="0000FF"/>
                  <w:u w:val="single"/>
                </w:rPr>
                <w:t>4pm</w:t>
              </w:r>
            </w:hyperlink>
            <w:r w:rsidRPr="006A4C49">
              <w:t xml:space="preserve"> </w:t>
            </w:r>
            <w:hyperlink r:id="rId14" w:history="1">
              <w:r w:rsidRPr="006A4C49">
                <w:rPr>
                  <w:color w:val="0000FF"/>
                  <w:u w:val="single"/>
                </w:rPr>
                <w:t>Eastern Time</w:t>
              </w:r>
            </w:hyperlink>
            <w:r w:rsidRPr="006A4C49">
              <w:t xml:space="preserve"> on 2 March 2026. Comments received by the USA TBT Enquiry Point from WTO Members and their stakeholders will be </w:t>
            </w:r>
            <w:hyperlink r:id="rId15" w:history="1">
              <w:r w:rsidRPr="006A4C49">
                <w:rPr>
                  <w:color w:val="0000FF"/>
                  <w:u w:val="single"/>
                </w:rPr>
                <w:t>shared with DTSC</w:t>
              </w:r>
            </w:hyperlink>
            <w:r w:rsidRPr="006A4C49">
              <w:t xml:space="preserve"> if received within the comment period.</w:t>
            </w:r>
          </w:p>
          <w:p w:rsidR="000C3B6C" w:rsidRPr="002F6A28" w:rsidP="000C3B6C" w14:paraId="7541363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CA6599" w14:textId="77777777">
            <w:pPr>
              <w:spacing w:after="120"/>
            </w:pPr>
            <w:r w:rsidRPr="00CE6C29">
              <w:t xml:space="preserve">Please submit comments to: USA WTO TBT Enquiry Point, 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EE3A11" w:rsidRPr="002F6A28" w:rsidP="00887259" w14:paraId="5B679C1F" w14:textId="77777777">
      <w:pPr>
        <w:jc w:val="center"/>
      </w:pPr>
    </w:p>
    <w:sectPr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71A1C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A14EE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80CC2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90D6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B7AF3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E09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05D7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D83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G/TBT/N/USA/2258</w:t>
    </w:r>
    <w:bookmarkEnd w:id="0"/>
  </w:p>
  <w:p w:rsidR="009239F7" w:rsidRPr="002F6A28" w:rsidP="009239F7" w14:paraId="181DC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41E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1DE6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5DDD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EE218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896E6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E33C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F6485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42EF4D" w14:textId="77777777">
          <w:pPr>
            <w:jc w:val="right"/>
            <w:rPr>
              <w:b/>
              <w:szCs w:val="16"/>
            </w:rPr>
          </w:pPr>
        </w:p>
      </w:tc>
    </w:tr>
    <w:tr w14:paraId="54B8DDE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A090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E33D7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G/TBT/N/USA/2258</w:t>
          </w:r>
          <w:bookmarkEnd w:id="2"/>
        </w:p>
      </w:tc>
    </w:tr>
    <w:tr w14:paraId="19186E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250C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4B5C1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January 2026</w:t>
          </w:r>
          <w:bookmarkEnd w:id="3"/>
          <w:bookmarkEnd w:id="4"/>
        </w:p>
      </w:tc>
    </w:tr>
    <w:tr w14:paraId="333B7E4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63E65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878D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998E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6806A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DD398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2EC18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7783042">
    <w:abstractNumId w:val="9"/>
  </w:num>
  <w:num w:numId="2" w16cid:durableId="750322461">
    <w:abstractNumId w:val="7"/>
  </w:num>
  <w:num w:numId="3" w16cid:durableId="213201194">
    <w:abstractNumId w:val="6"/>
  </w:num>
  <w:num w:numId="4" w16cid:durableId="1847015535">
    <w:abstractNumId w:val="5"/>
  </w:num>
  <w:num w:numId="5" w16cid:durableId="2131509407">
    <w:abstractNumId w:val="4"/>
  </w:num>
  <w:num w:numId="6" w16cid:durableId="611784646">
    <w:abstractNumId w:val="12"/>
  </w:num>
  <w:num w:numId="7" w16cid:durableId="1095054228">
    <w:abstractNumId w:val="11"/>
  </w:num>
  <w:num w:numId="8" w16cid:durableId="432676476">
    <w:abstractNumId w:val="10"/>
  </w:num>
  <w:num w:numId="9" w16cid:durableId="360326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6509008">
    <w:abstractNumId w:val="13"/>
  </w:num>
  <w:num w:numId="11" w16cid:durableId="606280479">
    <w:abstractNumId w:val="8"/>
  </w:num>
  <w:num w:numId="12" w16cid:durableId="381174130">
    <w:abstractNumId w:val="3"/>
  </w:num>
  <w:num w:numId="13" w16cid:durableId="929702716">
    <w:abstractNumId w:val="2"/>
  </w:num>
  <w:num w:numId="14" w16cid:durableId="1839465630">
    <w:abstractNumId w:val="1"/>
  </w:num>
  <w:num w:numId="15" w16cid:durableId="103017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044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3E63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EDD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7C02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A423A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tsc.ca.gov/scp/manual_dish_detergents_and_shampoo_containing_14-dioxane/" TargetMode="External" /><Relationship Id="rId11" Type="http://schemas.openxmlformats.org/officeDocument/2006/relationships/hyperlink" Target="https://dtsc.ca.gov/listing-manual-dish-detergents-and-shampoo-containing-14-dioxane-at-concentrations-greater-than-1-part-per-million-ppm-as-priority-products/" TargetMode="External" /><Relationship Id="rId12" Type="http://schemas.openxmlformats.org/officeDocument/2006/relationships/hyperlink" Target="mailto:usatbtep@nist.gov" TargetMode="External" /><Relationship Id="rId13" Type="http://schemas.openxmlformats.org/officeDocument/2006/relationships/hyperlink" Target="http://time-time.net/times/time-zones/usa-canada/current-eastern-time-est.php" TargetMode="External" /><Relationship Id="rId14" Type="http://schemas.openxmlformats.org/officeDocument/2006/relationships/hyperlink" Target="https://24timezones.com/time-zone/et" TargetMode="External" /><Relationship Id="rId15" Type="http://schemas.openxmlformats.org/officeDocument/2006/relationships/hyperlink" Target="https://calsafer.dtsc.ca.gov/workflows/comment/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0496_00_e.pdf" TargetMode="External" /><Relationship Id="rId7" Type="http://schemas.openxmlformats.org/officeDocument/2006/relationships/hyperlink" Target="https://members.wto.org/crnattachments/2026/TBT/USA/26_00496_01_e.pdf" TargetMode="External" /><Relationship Id="rId8" Type="http://schemas.openxmlformats.org/officeDocument/2006/relationships/hyperlink" Target="https://dtsc.ca.gov/scp/priority-products/" TargetMode="External" /><Relationship Id="rId9" Type="http://schemas.openxmlformats.org/officeDocument/2006/relationships/hyperlink" Target="https://oal.ca.gov/wp-content/uploads/sites/166/2026/01/2026-Notice-Register-No.-3-Z-January-16-2026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B1EE6B-8BB2-4D5D-8D07-80F99CA2B39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2026-01-26T08:11:00Z</dcterms:created>
  <dcterms:modified xsi:type="dcterms:W3CDTF">2026-01-26T08:11:00Z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