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D89840C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F9BA7AF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17CD0F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5D90CC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4C6A9A1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30A6E4FC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0DAB75F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3C2B01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2CAE5E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6CE3E6E6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7E1E071A" w14:textId="77777777">
            <w:r w:rsidRPr="003A3E55">
              <w:t>Ministerio de Comercio e Industrias</w:t>
            </w:r>
          </w:p>
          <w:p w:rsidR="00AF251E" w:rsidRPr="003A3E55" w:rsidP="00C94F02" w14:paraId="610372E5" w14:textId="77777777">
            <w:r w:rsidRPr="003A3E55">
              <w:t>Dirección General de Normas y Tecnología Industrial</w:t>
            </w:r>
          </w:p>
          <w:p w:rsidR="00AF251E" w:rsidRPr="003A3E55" w:rsidP="00C94F02" w14:paraId="5C5B9E2C" w14:textId="77777777">
            <w:r w:rsidRPr="003A3E55">
              <w:t>Vía Ricardo J. Alfaro, Edificio Plaza Edison, 3er Piso.</w:t>
            </w:r>
          </w:p>
          <w:p w:rsidR="00AF251E" w:rsidRPr="003A3E55" w:rsidP="00C94F02" w14:paraId="41CFD5CD" w14:textId="77777777">
            <w:r w:rsidRPr="003A3E55">
              <w:t>Panamá, Panamá</w:t>
            </w:r>
          </w:p>
          <w:p w:rsidR="00AF251E" w:rsidRPr="003A3E55" w:rsidP="00C94F02" w14:paraId="5D49EED1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785B9D7E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6DB5D53E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1F055BC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EE988D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0329185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6B990A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B9DDD0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6235D858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Cereales, leguminosas y productos derivados (Código(s) de la ICS: 67.060)</w:t>
            </w:r>
          </w:p>
        </w:tc>
      </w:tr>
      <w:tr w14:paraId="5B36F09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7EEDA4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13831C2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CEREALES, GRANOS Y HARINAS. ARROZ EN CÁSCARA. ESPECIFICACIONES;; (17 página(s), en español)</w:t>
            </w:r>
          </w:p>
          <w:p w:rsidR="00145C22" w:rsidRPr="00F70F54" w:rsidP="003A3E55" w14:paraId="63D984C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AC824C2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https://members.wto.org/crnattachments/2026/TBT/PAN/26_00078_00_s.pdf</w:t>
              </w:r>
            </w:hyperlink>
          </w:p>
        </w:tc>
      </w:tr>
      <w:tr w14:paraId="17B3997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5B8504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AEBBC6E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70A8BA9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CEREALES, GRANOS Y HARINAS. ARROZ EN CÁSCARA. ESPECIFICACIONES; (17 página(s), en español)</w:t>
            </w:r>
          </w:p>
          <w:p w:rsidR="00AF251E" w:rsidRPr="003A3E55" w:rsidP="003A3E55" w14:paraId="140B7C7E" w14:textId="77777777">
            <w:pPr>
              <w:spacing w:before="120" w:after="120"/>
            </w:pPr>
            <w:r w:rsidRPr="003A3E55">
              <w:t>Este Reglamento Técnico establece los requisitos de calidad que debe cumplir el arroz en cáscara (Oryza sativa).</w:t>
            </w:r>
          </w:p>
        </w:tc>
      </w:tr>
      <w:tr w14:paraId="3368CCC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012F35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20F637E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6BD1D8AD" w14:textId="77777777" w:rsidTr="000458A1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5684359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9080EF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3533B76F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1995. Norma general para los contaminantes y las toxinas presentes en los alimentos y piensos. Norma del Codex Alimentarius, n.º CXS 193-1995. Comisión del Codex Alimentarius. Roma.</w:t>
            </w:r>
          </w:p>
          <w:p w:rsidR="00AF251E" w:rsidRPr="003A3E55" w:rsidP="005037AE" w14:paraId="1C10E7A8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1969. Principios generales de higiene de los alimentos. Código de prácticas del Codex Alimentarius, n.º CXC 1-1969. Comisión del Codex Alimentarius. Roma.</w:t>
            </w:r>
          </w:p>
          <w:p w:rsidR="00AF251E" w:rsidRPr="003A3E55" w:rsidP="005037AE" w14:paraId="4F93D2B3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1997. Principios y directrices para el establecimiento y la aplicación de criterios microbiológicos relativos a los alimentos. Directrices del Codex Alimentarius, n.º CXG 21-1997. Comisión del Codex Alimentarius. Roma.</w:t>
            </w:r>
          </w:p>
          <w:p w:rsidR="00AF251E" w:rsidRPr="003A3E55" w:rsidP="005037AE" w14:paraId="7506FF7B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1999. Métodos de análisis y de muestreo recomendados. Norma del Codex Alimentarius, n.º CXS 234- 1999. Comisión del Codex Alimentarius. Roma.</w:t>
            </w:r>
          </w:p>
          <w:p w:rsidR="00AF251E" w:rsidRPr="003A3E55" w:rsidP="005037AE" w14:paraId="28840573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1995. Norma para el arroz. Norma del Codex Alimentarius, n.º CXS 198- 1995. Comisión del Codex Alimentarius. Roma.</w:t>
            </w:r>
          </w:p>
        </w:tc>
      </w:tr>
      <w:tr w14:paraId="3C618D0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C72651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7B9E554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439E70D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4D4834F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56B2A7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B480B0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15DC5E3F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421841A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379C327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E489D93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42D1FFE5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0D52D8D3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3E54C7F5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5587C969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55469EF4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114CE05E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6623BD44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B61ECB8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1C3282C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F205F6B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17FEE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3F4DD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3D348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B99BAF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C539B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G/TBT/N/PAN/142</w:t>
    </w:r>
    <w:bookmarkEnd w:id="0"/>
  </w:p>
  <w:p w:rsidR="00B531D9" w:rsidRPr="003A3E55" w:rsidP="00B531D9" w14:paraId="3E73C6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A8FA0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30E5AF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5A724E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0CC3B0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60269F2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F06A0AC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840AB42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03F6D2EE" w14:textId="77777777">
          <w:pPr>
            <w:jc w:val="right"/>
            <w:rPr>
              <w:b/>
              <w:szCs w:val="18"/>
            </w:rPr>
          </w:pPr>
        </w:p>
      </w:tc>
    </w:tr>
    <w:tr w14:paraId="5F679F9E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C4EA06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F6C78EA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G/TBT/N/PAN/142</w:t>
          </w:r>
          <w:bookmarkEnd w:id="2"/>
        </w:p>
      </w:tc>
    </w:tr>
    <w:tr w14:paraId="08BF9FB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5635ED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03A5444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1D1C5AC0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A5E7E8E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(26-0108)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5629CFF9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61FC73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3D242AD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454D94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5C29733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05085810">
    <w:abstractNumId w:val="8"/>
  </w:num>
  <w:num w:numId="2" w16cid:durableId="1762098588">
    <w:abstractNumId w:val="3"/>
  </w:num>
  <w:num w:numId="3" w16cid:durableId="1899198433">
    <w:abstractNumId w:val="2"/>
  </w:num>
  <w:num w:numId="4" w16cid:durableId="813450061">
    <w:abstractNumId w:val="1"/>
  </w:num>
  <w:num w:numId="5" w16cid:durableId="159008146">
    <w:abstractNumId w:val="0"/>
  </w:num>
  <w:num w:numId="6" w16cid:durableId="1439326923">
    <w:abstractNumId w:val="12"/>
  </w:num>
  <w:num w:numId="7" w16cid:durableId="1246763960">
    <w:abstractNumId w:val="10"/>
  </w:num>
  <w:num w:numId="8" w16cid:durableId="643386454">
    <w:abstractNumId w:val="13"/>
  </w:num>
  <w:num w:numId="9" w16cid:durableId="1141732942">
    <w:abstractNumId w:val="9"/>
  </w:num>
  <w:num w:numId="10" w16cid:durableId="887299181">
    <w:abstractNumId w:val="7"/>
  </w:num>
  <w:num w:numId="11" w16cid:durableId="1827092087">
    <w:abstractNumId w:val="6"/>
  </w:num>
  <w:num w:numId="12" w16cid:durableId="807742233">
    <w:abstractNumId w:val="5"/>
  </w:num>
  <w:num w:numId="13" w16cid:durableId="928973328">
    <w:abstractNumId w:val="4"/>
  </w:num>
  <w:num w:numId="14" w16cid:durableId="1469780088">
    <w:abstractNumId w:val="11"/>
  </w:num>
  <w:num w:numId="15" w16cid:durableId="10178523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10569399">
    <w:abstractNumId w:val="14"/>
  </w:num>
  <w:num w:numId="17" w16cid:durableId="204324607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458A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64E2F"/>
    <w:rsid w:val="0017356C"/>
    <w:rsid w:val="001817E9"/>
    <w:rsid w:val="00182B7B"/>
    <w:rsid w:val="001B50DF"/>
    <w:rsid w:val="001B6B1E"/>
    <w:rsid w:val="001C08C0"/>
    <w:rsid w:val="001C3B2B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B6760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4636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10E4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976D0B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Titre5Car">
    <w:name w:val="Titre 5 C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Titre2Car">
    <w:name w:val="Titre 2 C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Titre3Car">
    <w:name w:val="Titre 3 C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Titre4Car">
    <w:name w:val="Titre 4 C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Titre6Car">
    <w:name w:val="Titre 6 C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7Car">
    <w:name w:val="Titre 7 C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8Car">
    <w:name w:val="Titre 8 C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Titre9Car">
    <w:name w:val="Titre 9 C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CorpsdetexteC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Corpsdetexte2C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Corpsdetexte3C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NotedebasdepageC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NotedefinCar"/>
    <w:uiPriority w:val="49"/>
    <w:rsid w:val="003A3E55"/>
    <w:rPr>
      <w:szCs w:val="20"/>
    </w:rPr>
  </w:style>
  <w:style w:type="character" w:customStyle="1" w:styleId="NotedefinCar">
    <w:name w:val="Note de fin C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PieddepageC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En-tteC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reC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3A3E55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3A3E55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aireCar"/>
    <w:uiPriority w:val="99"/>
    <w:unhideWhenUsed/>
    <w:rsid w:val="003A3E55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3A3E55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A3E55"/>
  </w:style>
  <w:style w:type="character" w:customStyle="1" w:styleId="DateCar">
    <w:name w:val="Date C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3A3E55"/>
  </w:style>
  <w:style w:type="character" w:customStyle="1" w:styleId="SignaturelectroniqueCar">
    <w:name w:val="Signature électronique C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3A3E55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TextedemacroCar">
    <w:name w:val="Texte de macro C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3A3E55"/>
  </w:style>
  <w:style w:type="character" w:customStyle="1" w:styleId="TitredenoteCar">
    <w:name w:val="Titre de note C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TextebrutC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CitationCar"/>
    <w:uiPriority w:val="59"/>
    <w:qFormat/>
    <w:rsid w:val="003A3E55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3A3E55"/>
  </w:style>
  <w:style w:type="character" w:customStyle="1" w:styleId="SalutationsCar">
    <w:name w:val="Salutations C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A3E5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78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D3C4A24B-F14B-43E1-8D48-7904590530E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Fernandes, Francisca</cp:lastModifiedBy>
  <cp:revision>3</cp:revision>
  <dcterms:created xsi:type="dcterms:W3CDTF">2026-01-07T09:49:00Z</dcterms:created>
  <dcterms:modified xsi:type="dcterms:W3CDTF">2026-01-07T09:58:00Z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