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08EB7B5" w14:textId="77777777">
      <w:pPr>
        <w:pStyle w:val="Title"/>
      </w:pPr>
      <w:r w:rsidRPr="002F663C">
        <w:t>NOTIFICATION</w:t>
      </w:r>
    </w:p>
    <w:p w:rsidR="002F663C" w:rsidRPr="002F663C" w:rsidP="00DD3DD7" w14:paraId="2E2A7F4F" w14:textId="77777777">
      <w:pPr>
        <w:pStyle w:val="Title3"/>
      </w:pPr>
      <w:r w:rsidRPr="002F663C">
        <w:t>Addendum</w:t>
      </w:r>
    </w:p>
    <w:p w:rsidR="002F663C" w:rsidP="001E2E4A" w14:paraId="2F62CA8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5 January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7C013652" w14:textId="77777777">
      <w:pPr>
        <w:rPr>
          <w:rFonts w:eastAsia="Calibri" w:cs="Times New Roman"/>
        </w:rPr>
      </w:pPr>
    </w:p>
    <w:p w:rsidR="002F663C" w:rsidRPr="002F663C" w:rsidP="002F663C" w14:paraId="558DE35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F57950A" w14:textId="77777777">
      <w:pPr>
        <w:rPr>
          <w:rFonts w:eastAsia="Calibri" w:cs="Times New Roman"/>
        </w:rPr>
      </w:pPr>
    </w:p>
    <w:p w:rsidR="00C14444" w:rsidRPr="002F663C" w:rsidP="002F663C" w14:paraId="1DFD73F5" w14:textId="77777777">
      <w:pPr>
        <w:rPr>
          <w:rFonts w:eastAsia="Calibri" w:cs="Times New Roman"/>
        </w:rPr>
      </w:pPr>
    </w:p>
    <w:p w:rsidR="002F663C" w:rsidRPr="002F663C" w:rsidP="002F663C" w14:paraId="1F5630E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draft of the Egyptian Standard ES 164-1-2 for "Domestic gas cooking appliances- safety — part 1-2: normative requirements"</w:t>
      </w:r>
    </w:p>
    <w:p w:rsidR="002F663C" w:rsidRPr="002F663C" w:rsidP="002F663C" w14:paraId="489E0E6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B82C96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29AE65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3B2CC0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74762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5E600A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94021E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49CA1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2DB7C6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13DDAF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C628F3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C1DE09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52A91B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072FD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7C2545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FE9032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24892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DAE39B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4263A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2C1CE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C5CD8D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0F7F95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456468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96994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183DAD7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4A6F48F7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draft of the Egyptian Standard ES 164-1-2 for "Domestic gas cooking appliances- safety — part 1-2: normative requirements".</w:t>
            </w:r>
          </w:p>
          <w:p w:rsidR="002F663C" w:rsidRPr="002F663C" w:rsidP="00C14444" w14:paraId="2A4F03E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F8316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DD9CE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CD982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36374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31354F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7AF83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978646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AB1B06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i/>
          <w:iCs/>
          <w:szCs w:val="18"/>
        </w:rPr>
        <w:t>Products covered:</w:t>
      </w:r>
      <w:r w:rsidRPr="002F663C">
        <w:rPr>
          <w:rFonts w:eastAsia="Calibri" w:cs="Times New Roman"/>
          <w:b/>
          <w:bCs/>
          <w:szCs w:val="18"/>
        </w:rPr>
        <w:t xml:space="preserve"> (</w:t>
      </w:r>
      <w:r w:rsidRPr="002F663C">
        <w:rPr>
          <w:rFonts w:eastAsia="Calibri" w:cs="Times New Roman"/>
          <w:szCs w:val="18"/>
        </w:rPr>
        <w:t>ICS</w:t>
      </w:r>
      <w:r w:rsidRPr="002F663C">
        <w:rPr>
          <w:rFonts w:eastAsia="Calibri" w:cs="Times New Roman"/>
          <w:b/>
          <w:bCs/>
          <w:szCs w:val="18"/>
        </w:rPr>
        <w:t>:</w:t>
      </w:r>
      <w:r w:rsidRPr="002F663C">
        <w:rPr>
          <w:rFonts w:eastAsia="Calibri" w:cs="Times New Roman"/>
          <w:szCs w:val="18"/>
        </w:rPr>
        <w:t xml:space="preserve"> 97.040.20 ) Cooking ranges, working tables, ovens and similar appliances.</w:t>
      </w:r>
    </w:p>
    <w:p w:rsidR="00047772" w:rsidRPr="002F663C" w:rsidP="00B16ACF" w14:paraId="7DC8E3C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the Egyptian Standard ES 164-1-2 for "Domestic gas cooking appliances- safety — part 1-2: normative requirements " (21 pages, in English).</w:t>
      </w:r>
    </w:p>
    <w:p w:rsidR="00047772" w:rsidRPr="002F663C" w:rsidP="00B16ACF" w14:paraId="1ED69E3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423/2005 (25 pages, in Arabic) which was formerly notified in G/TBT/N/EGY/3 dated 14 December 2005, and the Ministerial Decree No. 1002/2017 (3 pages, in Arabic) which was formerly notified in G/TBT/N/EGY/3/Add.8 dated 10 January 2018, mandated among others the earlier versions of this Standard.</w:t>
      </w:r>
    </w:p>
    <w:p w:rsidR="00047772" w:rsidRPr="002F663C" w:rsidP="00B16ACF" w14:paraId="2A80468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formulated according to National studies.</w:t>
      </w:r>
    </w:p>
    <w:p w:rsidR="00047772" w:rsidRPr="002F663C" w:rsidP="00B16ACF" w14:paraId="161E526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047772" w:rsidRPr="002F663C" w:rsidP="00B16ACF" w14:paraId="244C1D7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 xml:space="preserve">Proposed date of adoption: </w:t>
      </w:r>
      <w:r w:rsidRPr="002F663C">
        <w:rPr>
          <w:rFonts w:eastAsia="Calibri" w:cs="Times New Roman"/>
          <w:szCs w:val="18"/>
        </w:rPr>
        <w:t>To be determined.</w:t>
      </w:r>
    </w:p>
    <w:p w:rsidR="00047772" w:rsidRPr="002F663C" w:rsidP="00B16ACF" w14:paraId="17128B1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Proposed date of entry into force:</w:t>
      </w:r>
      <w:r w:rsidRPr="002F663C">
        <w:rPr>
          <w:rFonts w:eastAsia="Calibri" w:cs="Times New Roman"/>
          <w:szCs w:val="18"/>
        </w:rPr>
        <w:t xml:space="preserve"> To be determined.</w:t>
      </w:r>
    </w:p>
    <w:p w:rsidR="00047772" w:rsidRPr="002F663C" w:rsidP="00B16ACF" w14:paraId="3D6DA6D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047772" w:rsidRPr="002F663C" w:rsidP="00B16ACF" w14:paraId="32A5C77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047772" w:rsidRPr="002F663C" w:rsidP="00B16ACF" w14:paraId="1CE1FFC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047772" w:rsidRPr="002F663C" w:rsidP="00B16ACF" w14:paraId="251DCC6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047772" w:rsidRPr="002F663C" w:rsidP="00B16ACF" w14:paraId="03369EB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047772" w:rsidRPr="002F663C" w:rsidP="00B16ACF" w14:paraId="6172FD5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047772" w:rsidRPr="002F663C" w:rsidP="00B16ACF" w14:paraId="136EA57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047772" w:rsidRPr="002F663C" w:rsidP="00B16ACF" w14:paraId="16CDA39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6A08980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6BD9178" w14:textId="77777777">
      <w:pPr>
        <w:jc w:val="center"/>
        <w:rPr>
          <w:b/>
        </w:rPr>
      </w:pPr>
    </w:p>
    <w:p w:rsidR="00A1565D" w:rsidP="003971FF" w14:paraId="1182A0A2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D33ABE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63D552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A3FC17D" w14:textId="77777777">
      <w:r>
        <w:separator/>
      </w:r>
    </w:p>
  </w:footnote>
  <w:footnote w:type="continuationSeparator" w:id="1">
    <w:p w:rsidR="004D3A6A" w:rsidP="00ED54E0" w14:paraId="3A658D10" w14:textId="77777777">
      <w:r>
        <w:continuationSeparator/>
      </w:r>
    </w:p>
  </w:footnote>
  <w:footnote w:id="2">
    <w:p w:rsidR="007F6EA2" w14:paraId="7131434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AD8BD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57E135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5D486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5363BB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E3254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G/TBT/N/EGY/3/Add.98</w:t>
    </w:r>
    <w:bookmarkEnd w:id="3"/>
  </w:p>
  <w:p w:rsidR="00DD3DD7" w:rsidRPr="00DD3DD7" w:rsidP="00DD3DD7" w14:paraId="1BD577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75B37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16A259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6F79C0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D97632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3C3509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FF05FE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428A27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5ED6960" w14:textId="77777777">
          <w:pPr>
            <w:jc w:val="right"/>
            <w:rPr>
              <w:b/>
              <w:szCs w:val="16"/>
            </w:rPr>
          </w:pPr>
        </w:p>
      </w:tc>
    </w:tr>
    <w:tr w14:paraId="32C038E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39C7E4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5A4735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G/TBT/N/EGY/3/Add.98</w:t>
          </w:r>
          <w:bookmarkEnd w:id="4"/>
        </w:p>
        <w:p w:rsidR="00C14444" w:rsidRPr="00C14444" w:rsidP="00C14444" w14:paraId="20E95720" w14:textId="77777777">
          <w:pPr>
            <w:jc w:val="center"/>
            <w:rPr>
              <w:szCs w:val="16"/>
            </w:rPr>
          </w:pPr>
        </w:p>
      </w:tc>
    </w:tr>
    <w:tr w14:paraId="6F44D17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35393F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8603E5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7 January 2026</w:t>
          </w:r>
          <w:bookmarkEnd w:id="5"/>
        </w:p>
      </w:tc>
    </w:tr>
    <w:tr w14:paraId="17A2F40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E23D895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(26-0133)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038A1C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352A8B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177CAB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BA8BC7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51FA1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9090833">
    <w:abstractNumId w:val="9"/>
  </w:num>
  <w:num w:numId="2" w16cid:durableId="703143138">
    <w:abstractNumId w:val="7"/>
  </w:num>
  <w:num w:numId="3" w16cid:durableId="1087656009">
    <w:abstractNumId w:val="6"/>
  </w:num>
  <w:num w:numId="4" w16cid:durableId="1055084558">
    <w:abstractNumId w:val="5"/>
  </w:num>
  <w:num w:numId="5" w16cid:durableId="573853400">
    <w:abstractNumId w:val="4"/>
  </w:num>
  <w:num w:numId="6" w16cid:durableId="1360400738">
    <w:abstractNumId w:val="12"/>
  </w:num>
  <w:num w:numId="7" w16cid:durableId="918909332">
    <w:abstractNumId w:val="11"/>
  </w:num>
  <w:num w:numId="8" w16cid:durableId="2091536189">
    <w:abstractNumId w:val="10"/>
  </w:num>
  <w:num w:numId="9" w16cid:durableId="9817382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7766239">
    <w:abstractNumId w:val="13"/>
  </w:num>
  <w:num w:numId="11" w16cid:durableId="2107261327">
    <w:abstractNumId w:val="8"/>
  </w:num>
  <w:num w:numId="12" w16cid:durableId="231425520">
    <w:abstractNumId w:val="3"/>
  </w:num>
  <w:num w:numId="13" w16cid:durableId="274218998">
    <w:abstractNumId w:val="2"/>
  </w:num>
  <w:num w:numId="14" w16cid:durableId="708604715">
    <w:abstractNumId w:val="1"/>
  </w:num>
  <w:num w:numId="15" w16cid:durableId="1404643485">
    <w:abstractNumId w:val="0"/>
  </w:num>
  <w:num w:numId="16" w16cid:durableId="97433608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47772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2BD5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24B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CD5A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B724CB-C6C4-490F-A7A3-7CFAF45CF43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2026-01-07T09:56:00Z</dcterms:created>
  <dcterms:modified xsi:type="dcterms:W3CDTF">2026-01-07T09:56:00Z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